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E97F1B" w14:paraId="3D2081C6" w14:textId="77777777" w:rsidTr="001074D9">
        <w:tc>
          <w:tcPr>
            <w:tcW w:w="2867" w:type="dxa"/>
            <w:shd w:val="clear" w:color="auto" w:fill="1C3687"/>
            <w:vAlign w:val="center"/>
          </w:tcPr>
          <w:p w14:paraId="5D25E091" w14:textId="494B3996" w:rsidR="00E97F1B" w:rsidRPr="00C827A6" w:rsidRDefault="00E97F1B" w:rsidP="00E97F1B">
            <w:pPr>
              <w:ind w:left="17"/>
              <w:rPr>
                <w:rFonts w:ascii="Barlow Condensed SemiBold" w:hAnsi="Barlow Condensed SemiBold"/>
                <w:bCs/>
              </w:rPr>
            </w:pPr>
            <w:r w:rsidRPr="00C827A6">
              <w:rPr>
                <w:rFonts w:ascii="Barlow Condensed SemiBold" w:hAnsi="Barlow Condensed SemiBold"/>
                <w:bCs/>
              </w:rPr>
              <w:t>B</w:t>
            </w:r>
            <w:r>
              <w:rPr>
                <w:rFonts w:ascii="Barlow Condensed SemiBold" w:hAnsi="Barlow Condensed SemiBold"/>
                <w:bCs/>
              </w:rPr>
              <w:t>OILING POINT</w:t>
            </w:r>
            <w:r w:rsidRPr="00C827A6">
              <w:rPr>
                <w:rFonts w:ascii="Barlow Condensed SemiBold" w:hAnsi="Barlow Condensed SemiBold"/>
                <w:bCs/>
              </w:rPr>
              <w:t xml:space="preserve"> (</w:t>
            </w:r>
            <w:r>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660F44AB" w14:textId="3CFBCDE4" w:rsidR="00E97F1B" w:rsidRPr="000F24B2" w:rsidRDefault="00E97F1B" w:rsidP="00E97F1B">
            <w:pPr>
              <w:ind w:left="17"/>
              <w:rPr>
                <w:rFonts w:ascii="Barlow" w:hAnsi="Barlow"/>
                <w:bCs/>
                <w:color w:val="545859"/>
              </w:rPr>
            </w:pPr>
            <w:r w:rsidRPr="00A33190">
              <w:rPr>
                <w:rFonts w:ascii="Barlow" w:hAnsi="Barlow"/>
                <w:bCs/>
                <w:color w:val="545859"/>
              </w:rPr>
              <w:t>100°C</w:t>
            </w:r>
          </w:p>
        </w:tc>
        <w:tc>
          <w:tcPr>
            <w:tcW w:w="2160" w:type="dxa"/>
            <w:shd w:val="clear" w:color="auto" w:fill="1C3687"/>
            <w:vAlign w:val="center"/>
          </w:tcPr>
          <w:p w14:paraId="51BF7DE2" w14:textId="1D2F3543" w:rsidR="00E97F1B" w:rsidRPr="00C827A6" w:rsidRDefault="00E97F1B" w:rsidP="00E97F1B">
            <w:pPr>
              <w:spacing w:before="40"/>
              <w:rPr>
                <w:rFonts w:ascii="Barlow Condensed SemiBold" w:hAnsi="Barlow Condensed SemiBold"/>
              </w:rPr>
            </w:pPr>
            <w:r>
              <w:rPr>
                <w:rFonts w:ascii="Barlow Condensed SemiBold" w:hAnsi="Barlow Condensed SemiBold"/>
              </w:rPr>
              <w:t>SPECIFIC GRAVITY</w:t>
            </w:r>
            <w:r w:rsidRPr="00C827A6">
              <w:rPr>
                <w:rFonts w:ascii="Barlow Condensed SemiBold" w:hAnsi="Barlow Condensed SemiBold"/>
              </w:rPr>
              <w:t>:</w:t>
            </w:r>
          </w:p>
        </w:tc>
        <w:tc>
          <w:tcPr>
            <w:tcW w:w="2905" w:type="dxa"/>
            <w:shd w:val="clear" w:color="auto" w:fill="D9D9D9" w:themeFill="background1" w:themeFillShade="D9"/>
            <w:vAlign w:val="center"/>
          </w:tcPr>
          <w:p w14:paraId="3A4D28BC" w14:textId="269F30B2" w:rsidR="00E97F1B" w:rsidRPr="000F24B2" w:rsidRDefault="00E97F1B" w:rsidP="00E97F1B">
            <w:pPr>
              <w:spacing w:before="40"/>
              <w:rPr>
                <w:rFonts w:ascii="Barlow" w:hAnsi="Barlow"/>
                <w:color w:val="545859"/>
              </w:rPr>
            </w:pPr>
            <w:r w:rsidRPr="000F24B2">
              <w:rPr>
                <w:rFonts w:ascii="Barlow" w:hAnsi="Barlow"/>
                <w:color w:val="545859"/>
              </w:rPr>
              <w:t>0.</w:t>
            </w:r>
            <w:r>
              <w:rPr>
                <w:rFonts w:ascii="Barlow" w:hAnsi="Barlow"/>
                <w:color w:val="545859"/>
              </w:rPr>
              <w:t>99 typical at 21</w:t>
            </w:r>
            <w:r w:rsidRPr="00A33190">
              <w:rPr>
                <w:rFonts w:ascii="Barlow" w:hAnsi="Barlow"/>
                <w:bCs/>
                <w:color w:val="545859"/>
              </w:rPr>
              <w:t>°C</w:t>
            </w:r>
          </w:p>
        </w:tc>
      </w:tr>
      <w:tr w:rsidR="00E56FCA" w14:paraId="31C21FD8" w14:textId="77777777" w:rsidTr="001074D9">
        <w:tc>
          <w:tcPr>
            <w:tcW w:w="2867" w:type="dxa"/>
            <w:shd w:val="clear" w:color="auto" w:fill="1C3687"/>
            <w:vAlign w:val="center"/>
          </w:tcPr>
          <w:p w14:paraId="231F5BBA" w14:textId="44AB9E20" w:rsidR="00E56FCA" w:rsidRPr="00C827A6" w:rsidRDefault="00E56FCA" w:rsidP="00E56FCA">
            <w:pPr>
              <w:ind w:left="17"/>
              <w:rPr>
                <w:rFonts w:ascii="Barlow Condensed SemiBold" w:hAnsi="Barlow Condensed SemiBold"/>
                <w:bCs/>
              </w:rPr>
            </w:pPr>
            <w:r w:rsidRPr="00C827A6">
              <w:rPr>
                <w:rFonts w:ascii="Barlow Condensed SemiBold" w:hAnsi="Barlow Condensed SemiBold"/>
                <w:bCs/>
              </w:rPr>
              <w:t>S</w:t>
            </w:r>
            <w:r>
              <w:rPr>
                <w:rFonts w:ascii="Barlow Condensed SemiBold" w:hAnsi="Barlow Condensed SemiBold"/>
                <w:bCs/>
              </w:rPr>
              <w:t>OLUBILITY IN WATER:</w:t>
            </w:r>
          </w:p>
        </w:tc>
        <w:tc>
          <w:tcPr>
            <w:tcW w:w="3253" w:type="dxa"/>
            <w:shd w:val="clear" w:color="auto" w:fill="D9D9D9" w:themeFill="background1" w:themeFillShade="D9"/>
            <w:vAlign w:val="center"/>
          </w:tcPr>
          <w:p w14:paraId="2B1EF48A" w14:textId="7C6B08C4" w:rsidR="00E56FCA" w:rsidRPr="000F24B2" w:rsidRDefault="00E56FCA" w:rsidP="00E56FCA">
            <w:pPr>
              <w:ind w:left="17"/>
              <w:rPr>
                <w:rFonts w:ascii="Barlow" w:hAnsi="Barlow"/>
                <w:bCs/>
                <w:color w:val="545859"/>
              </w:rPr>
            </w:pPr>
            <w:r>
              <w:rPr>
                <w:rFonts w:ascii="Barlow" w:hAnsi="Barlow"/>
                <w:bCs/>
                <w:color w:val="545859"/>
              </w:rPr>
              <w:t>Miscible</w:t>
            </w:r>
          </w:p>
        </w:tc>
        <w:tc>
          <w:tcPr>
            <w:tcW w:w="2160" w:type="dxa"/>
            <w:shd w:val="clear" w:color="auto" w:fill="1C3687"/>
            <w:vAlign w:val="center"/>
          </w:tcPr>
          <w:p w14:paraId="2184A8D4" w14:textId="77777777" w:rsidR="00E56FCA" w:rsidRPr="00C827A6" w:rsidRDefault="00E56FCA" w:rsidP="00E56FCA">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381AFEEB" w:rsidR="00E56FCA" w:rsidRPr="000F24B2" w:rsidRDefault="00E56FCA" w:rsidP="00E56FCA">
            <w:pPr>
              <w:spacing w:before="40"/>
              <w:rPr>
                <w:rFonts w:ascii="Barlow" w:hAnsi="Barlow"/>
                <w:color w:val="545859"/>
              </w:rPr>
            </w:pPr>
            <w:r>
              <w:rPr>
                <w:rFonts w:ascii="Barlow" w:hAnsi="Barlow"/>
                <w:color w:val="545859"/>
              </w:rPr>
              <w:t>11</w:t>
            </w:r>
          </w:p>
        </w:tc>
      </w:tr>
      <w:tr w:rsidR="00E56FCA" w14:paraId="0239498D" w14:textId="77777777" w:rsidTr="001074D9">
        <w:tc>
          <w:tcPr>
            <w:tcW w:w="2867" w:type="dxa"/>
            <w:shd w:val="clear" w:color="auto" w:fill="1C3687"/>
            <w:vAlign w:val="center"/>
          </w:tcPr>
          <w:p w14:paraId="7F4C8040" w14:textId="5C7A9AB5" w:rsidR="00E56FCA" w:rsidRPr="00C827A6" w:rsidRDefault="00E56FCA" w:rsidP="00E56FCA">
            <w:pPr>
              <w:ind w:left="17"/>
              <w:rPr>
                <w:rFonts w:ascii="Barlow Condensed SemiBold" w:hAnsi="Barlow Condensed SemiBold"/>
                <w:bCs/>
              </w:rPr>
            </w:pPr>
            <w:r>
              <w:rPr>
                <w:rFonts w:ascii="Barlow Condensed SemiBold" w:hAnsi="Barlow Condensed SemiBold"/>
                <w:bCs/>
              </w:rPr>
              <w:t>VAPOR PRESSURE</w:t>
            </w:r>
            <w:r w:rsidRPr="00C827A6">
              <w:rPr>
                <w:rFonts w:ascii="Barlow Condensed SemiBold" w:hAnsi="Barlow Condensed SemiBold"/>
                <w:bCs/>
              </w:rPr>
              <w:t>:</w:t>
            </w:r>
          </w:p>
        </w:tc>
        <w:tc>
          <w:tcPr>
            <w:tcW w:w="3253" w:type="dxa"/>
            <w:shd w:val="clear" w:color="auto" w:fill="D9D9D9" w:themeFill="background1" w:themeFillShade="D9"/>
            <w:vAlign w:val="center"/>
          </w:tcPr>
          <w:p w14:paraId="2CEC4B30" w14:textId="313C2F35" w:rsidR="00E56FCA" w:rsidRPr="000F24B2" w:rsidRDefault="00E56FCA" w:rsidP="00E56FCA">
            <w:pPr>
              <w:ind w:left="17"/>
              <w:rPr>
                <w:rFonts w:ascii="Barlow" w:hAnsi="Barlow"/>
                <w:bCs/>
                <w:color w:val="545859"/>
              </w:rPr>
            </w:pPr>
            <w:r w:rsidRPr="000F24B2">
              <w:rPr>
                <w:rFonts w:ascii="Barlow" w:hAnsi="Barlow"/>
                <w:bCs/>
                <w:color w:val="545859"/>
              </w:rPr>
              <w:t xml:space="preserve">Not </w:t>
            </w:r>
            <w:r>
              <w:rPr>
                <w:rFonts w:ascii="Barlow" w:hAnsi="Barlow"/>
                <w:bCs/>
                <w:color w:val="545859"/>
              </w:rPr>
              <w:t>determined</w:t>
            </w:r>
          </w:p>
        </w:tc>
        <w:tc>
          <w:tcPr>
            <w:tcW w:w="2160" w:type="dxa"/>
            <w:shd w:val="clear" w:color="auto" w:fill="1C3687"/>
            <w:vAlign w:val="center"/>
          </w:tcPr>
          <w:p w14:paraId="3902FDB0" w14:textId="200648E5" w:rsidR="00E56FCA" w:rsidRPr="00C827A6" w:rsidRDefault="00E56FCA" w:rsidP="00E56FCA">
            <w:pPr>
              <w:spacing w:before="40"/>
              <w:rPr>
                <w:rFonts w:ascii="Barlow Condensed SemiBold" w:hAnsi="Barlow Condensed SemiBold"/>
              </w:rPr>
            </w:pPr>
            <w:r w:rsidRPr="00C827A6">
              <w:rPr>
                <w:rFonts w:ascii="Barlow Condensed SemiBold" w:hAnsi="Barlow Condensed SemiBold"/>
              </w:rPr>
              <w:t>V</w:t>
            </w:r>
            <w:r>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16B7F31C" w:rsidR="00E56FCA" w:rsidRPr="000F24B2" w:rsidRDefault="00E56FCA" w:rsidP="00E56FCA">
            <w:pPr>
              <w:spacing w:before="40"/>
              <w:rPr>
                <w:rFonts w:ascii="Barlow" w:hAnsi="Barlow"/>
                <w:color w:val="545859"/>
              </w:rPr>
            </w:pPr>
            <w:r w:rsidRPr="000F24B2">
              <w:rPr>
                <w:rFonts w:ascii="Barlow" w:hAnsi="Barlow"/>
                <w:color w:val="545859"/>
              </w:rPr>
              <w:t>&gt;1</w:t>
            </w:r>
          </w:p>
        </w:tc>
      </w:tr>
      <w:tr w:rsidR="00E56FCA" w14:paraId="1B7105EF" w14:textId="77777777" w:rsidTr="001074D9">
        <w:tc>
          <w:tcPr>
            <w:tcW w:w="2867" w:type="dxa"/>
            <w:shd w:val="clear" w:color="auto" w:fill="1C3687"/>
            <w:vAlign w:val="center"/>
          </w:tcPr>
          <w:p w14:paraId="6AC760F7" w14:textId="3D166F4F" w:rsidR="00E56FCA" w:rsidRPr="00C827A6" w:rsidRDefault="00583A1E" w:rsidP="00E56FCA">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085E212E" w14:textId="065EFCB4" w:rsidR="00E56FCA" w:rsidRPr="000F24B2" w:rsidRDefault="00583A1E" w:rsidP="00E56FCA">
            <w:pPr>
              <w:ind w:left="17"/>
              <w:rPr>
                <w:rFonts w:ascii="Barlow" w:hAnsi="Barlow"/>
                <w:bCs/>
                <w:color w:val="545859"/>
              </w:rPr>
            </w:pPr>
            <w:r w:rsidRPr="000F24B2">
              <w:rPr>
                <w:rFonts w:ascii="Barlow" w:hAnsi="Barlow"/>
                <w:bCs/>
                <w:color w:val="545859"/>
              </w:rPr>
              <w:t xml:space="preserve">Not </w:t>
            </w:r>
            <w:r>
              <w:rPr>
                <w:rFonts w:ascii="Barlow" w:hAnsi="Barlow"/>
                <w:bCs/>
                <w:color w:val="545859"/>
              </w:rPr>
              <w:t>determined</w:t>
            </w:r>
          </w:p>
        </w:tc>
        <w:tc>
          <w:tcPr>
            <w:tcW w:w="2160" w:type="dxa"/>
            <w:shd w:val="clear" w:color="auto" w:fill="1C3687"/>
            <w:vAlign w:val="center"/>
          </w:tcPr>
          <w:p w14:paraId="0DCE57D1" w14:textId="77777777" w:rsidR="00E56FCA" w:rsidRPr="00C827A6" w:rsidRDefault="00E56FCA" w:rsidP="00E56FCA">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6363B640" w:rsidR="00E56FCA" w:rsidRPr="000F24B2" w:rsidRDefault="00E56FCA" w:rsidP="00E56FCA">
            <w:pPr>
              <w:spacing w:before="40"/>
              <w:rPr>
                <w:rFonts w:ascii="Barlow" w:hAnsi="Barlow"/>
                <w:color w:val="545859"/>
              </w:rPr>
            </w:pPr>
            <w:r>
              <w:rPr>
                <w:rFonts w:ascii="Barlow" w:hAnsi="Barlow"/>
                <w:color w:val="545859"/>
              </w:rPr>
              <w:t>21%</w:t>
            </w:r>
          </w:p>
        </w:tc>
      </w:tr>
      <w:tr w:rsidR="00E56FCA" w14:paraId="3FD202BE" w14:textId="77777777" w:rsidTr="001074D9">
        <w:tc>
          <w:tcPr>
            <w:tcW w:w="2867" w:type="dxa"/>
            <w:shd w:val="clear" w:color="auto" w:fill="1C3687"/>
            <w:vAlign w:val="center"/>
          </w:tcPr>
          <w:p w14:paraId="59FD65C8" w14:textId="15A7B794" w:rsidR="00E56FCA" w:rsidRPr="00C827A6" w:rsidRDefault="00E56FCA" w:rsidP="00E56FCA">
            <w:pPr>
              <w:ind w:left="17"/>
              <w:rPr>
                <w:rFonts w:ascii="Barlow Condensed SemiBold" w:hAnsi="Barlow Condensed SemiBold"/>
                <w:bCs/>
              </w:rPr>
            </w:pPr>
            <w:r w:rsidRPr="00C827A6">
              <w:rPr>
                <w:rFonts w:ascii="Barlow Condensed SemiBold" w:hAnsi="Barlow Condensed SemiBold"/>
                <w:bCs/>
              </w:rPr>
              <w:t>C</w:t>
            </w:r>
            <w:r>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28C09490" w14:textId="6CEBD34D" w:rsidR="00E56FCA" w:rsidRPr="000F24B2" w:rsidRDefault="00E56FCA" w:rsidP="00E56FCA">
            <w:pPr>
              <w:ind w:left="17"/>
              <w:rPr>
                <w:rFonts w:ascii="Barlow" w:hAnsi="Barlow"/>
                <w:bCs/>
                <w:color w:val="545859"/>
              </w:rPr>
            </w:pPr>
            <w:r w:rsidRPr="000F24B2">
              <w:rPr>
                <w:rFonts w:ascii="Barlow" w:hAnsi="Barlow"/>
                <w:bCs/>
                <w:color w:val="545859"/>
              </w:rPr>
              <w:t xml:space="preserve">Not </w:t>
            </w:r>
            <w:r>
              <w:rPr>
                <w:rFonts w:ascii="Barlow" w:hAnsi="Barlow"/>
                <w:bCs/>
                <w:color w:val="545859"/>
              </w:rPr>
              <w:t>determined</w:t>
            </w:r>
          </w:p>
        </w:tc>
        <w:tc>
          <w:tcPr>
            <w:tcW w:w="2160" w:type="dxa"/>
            <w:shd w:val="clear" w:color="auto" w:fill="1C3687"/>
            <w:vAlign w:val="center"/>
          </w:tcPr>
          <w:p w14:paraId="6FAC5F46" w14:textId="25F91EC1" w:rsidR="00E56FCA" w:rsidRPr="00C827A6" w:rsidRDefault="00E56FCA" w:rsidP="00E56FCA">
            <w:pPr>
              <w:spacing w:before="40"/>
              <w:rPr>
                <w:rFonts w:ascii="Barlow Condensed SemiBold" w:hAnsi="Barlow Condensed SemiBold"/>
              </w:rPr>
            </w:pPr>
            <w:r w:rsidRPr="00C827A6">
              <w:rPr>
                <w:rFonts w:ascii="Barlow Condensed SemiBold" w:hAnsi="Barlow Condensed SemiBold"/>
              </w:rPr>
              <w:t>A</w:t>
            </w:r>
            <w:r>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42CFFAB6" w14:textId="3C9BBDDE" w:rsidR="00E56FCA" w:rsidRPr="000F24B2" w:rsidRDefault="00E56FCA" w:rsidP="00E56FCA">
            <w:pPr>
              <w:spacing w:before="40"/>
              <w:rPr>
                <w:rFonts w:ascii="Barlow" w:hAnsi="Barlow"/>
                <w:color w:val="545859"/>
              </w:rPr>
            </w:pPr>
            <w:r w:rsidRPr="00DE0C04">
              <w:rPr>
                <w:rFonts w:ascii="Barlow" w:hAnsi="Barlow"/>
                <w:color w:val="545859"/>
              </w:rPr>
              <w:t>Light amber liquid with citrus odor</w:t>
            </w:r>
          </w:p>
        </w:tc>
      </w:tr>
      <w:tr w:rsidR="00E56FCA" w14:paraId="11AFD5C2" w14:textId="77777777" w:rsidTr="001074D9">
        <w:tc>
          <w:tcPr>
            <w:tcW w:w="2867" w:type="dxa"/>
            <w:shd w:val="clear" w:color="auto" w:fill="1C3687"/>
            <w:vAlign w:val="center"/>
          </w:tcPr>
          <w:p w14:paraId="76BFF8B4" w14:textId="0F217673" w:rsidR="00E56FCA" w:rsidRPr="00C827A6" w:rsidRDefault="00E56FCA" w:rsidP="00E56FCA">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6AEE7372" w14:textId="2E162304" w:rsidR="00E56FCA" w:rsidRPr="000F24B2" w:rsidRDefault="00E56FCA" w:rsidP="00E56FCA">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66038AE1" w14:textId="6419DB7C" w:rsidR="00E56FCA" w:rsidRPr="00C827A6" w:rsidRDefault="00E56FCA" w:rsidP="00E56FCA">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30F3BD3F" w14:textId="64508FAC" w:rsidR="00E56FCA" w:rsidRPr="000F24B2" w:rsidRDefault="00E56FCA" w:rsidP="00E56FCA">
            <w:pPr>
              <w:spacing w:before="40"/>
              <w:rPr>
                <w:rFonts w:ascii="Barlow" w:hAnsi="Barlow"/>
                <w:color w:val="545859"/>
              </w:rPr>
            </w:pPr>
            <w:r w:rsidRPr="007F2ADC">
              <w:rPr>
                <w:rFonts w:ascii="Barlow" w:hAnsi="Barlow"/>
                <w:color w:val="545859"/>
              </w:rPr>
              <w:t>LEL 1.8</w:t>
            </w:r>
            <w:proofErr w:type="gramStart"/>
            <w:r w:rsidRPr="007F2ADC">
              <w:rPr>
                <w:rFonts w:ascii="Barlow" w:hAnsi="Barlow"/>
                <w:color w:val="545859"/>
              </w:rPr>
              <w:t>%  UEL</w:t>
            </w:r>
            <w:proofErr w:type="gramEnd"/>
            <w:r w:rsidRPr="007F2ADC">
              <w:rPr>
                <w:rFonts w:ascii="Barlow" w:hAnsi="Barlow"/>
                <w:color w:val="545859"/>
              </w:rPr>
              <w:t xml:space="preserve"> 9.5%</w:t>
            </w:r>
          </w:p>
        </w:tc>
      </w:tr>
    </w:tbl>
    <w:p w14:paraId="3B4A973C" w14:textId="4827BA4A" w:rsidR="00D17C9F" w:rsidRDefault="004A70AE">
      <w:r w:rsidRPr="004A70AE">
        <w:rPr>
          <w:noProof/>
        </w:rPr>
        <w:drawing>
          <wp:anchor distT="0" distB="0" distL="114300" distR="114300" simplePos="0" relativeHeight="251756544" behindDoc="0" locked="0" layoutInCell="1" allowOverlap="1" wp14:anchorId="71D97785" wp14:editId="3D2596C9">
            <wp:simplePos x="0" y="0"/>
            <wp:positionH relativeFrom="column">
              <wp:posOffset>116509</wp:posOffset>
            </wp:positionH>
            <wp:positionV relativeFrom="paragraph">
              <wp:posOffset>635</wp:posOffset>
            </wp:positionV>
            <wp:extent cx="1152940" cy="135029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1152940" cy="13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602">
        <w:rPr>
          <w:noProof/>
        </w:rPr>
        <mc:AlternateContent>
          <mc:Choice Requires="wps">
            <w:drawing>
              <wp:anchor distT="45720" distB="45720" distL="114300" distR="114300" simplePos="0" relativeHeight="251654144"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1CB75E" id="_x0000_t202" coordsize="21600,21600" o:spt="202" path="m,l,21600r21600,l21600,xe">
                <v:stroke joinstyle="miter"/>
                <v:path gradientshapeok="t" o:connecttype="rect"/>
              </v:shapetype>
              <v:shape id="Text Box 2" o:spid="_x0000_s1026" type="#_x0000_t202" style="position:absolute;margin-left:392pt;margin-top:6.35pt;width:160.55pt;height:21.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434602">
        <w:rPr>
          <w:rFonts w:ascii="Barlow Regular" w:hAnsi="Barlow Regular"/>
          <w:noProof/>
        </w:rPr>
        <w:drawing>
          <wp:anchor distT="0" distB="0" distL="114300" distR="114300" simplePos="0" relativeHeight="251653120" behindDoc="1" locked="0" layoutInCell="1" allowOverlap="1" wp14:anchorId="11B717B4" wp14:editId="4432C751">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513D">
        <w:rPr>
          <w:noProof/>
        </w:rPr>
        <mc:AlternateContent>
          <mc:Choice Requires="wps">
            <w:drawing>
              <wp:anchor distT="45720" distB="45720" distL="114300" distR="114300" simplePos="0" relativeHeight="251652096" behindDoc="0" locked="0" layoutInCell="1" allowOverlap="1" wp14:anchorId="74EAB6A3" wp14:editId="3AABC16C">
                <wp:simplePos x="0" y="0"/>
                <wp:positionH relativeFrom="column">
                  <wp:posOffset>1514475</wp:posOffset>
                </wp:positionH>
                <wp:positionV relativeFrom="paragraph">
                  <wp:posOffset>164020</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3C6BEFA0" w14:textId="0C953C5E" w:rsidR="00B55D96" w:rsidRPr="008A6F1E" w:rsidRDefault="00C6749A" w:rsidP="000E09FB">
                            <w:pPr>
                              <w:spacing w:after="0" w:line="204" w:lineRule="auto"/>
                              <w:rPr>
                                <w:rFonts w:ascii="Barlow Condensed SemiBold" w:hAnsi="Barlow Condensed SemiBold"/>
                                <w:caps/>
                                <w:color w:val="FFFFFF" w:themeColor="background1"/>
                                <w:sz w:val="56"/>
                                <w:szCs w:val="56"/>
                              </w:rPr>
                            </w:pPr>
                            <w:r>
                              <w:rPr>
                                <w:rFonts w:ascii="Barlow Condensed SemiBold" w:hAnsi="Barlow Condensed SemiBold"/>
                                <w:caps/>
                                <w:color w:val="FFF200"/>
                                <w:sz w:val="72"/>
                                <w:szCs w:val="72"/>
                              </w:rPr>
                              <w:t>lawn &amp; garden cleaner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AB6A3" id="Text Box 4" o:spid="_x0000_s1027" type="#_x0000_t202" style="position:absolute;margin-left:119.25pt;margin-top:12.9pt;width:386.25pt;height:8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" filled="f" stroked="f">
                <v:textbo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3C6BEFA0" w14:textId="0C953C5E" w:rsidR="00B55D96" w:rsidRPr="008A6F1E" w:rsidRDefault="00C6749A" w:rsidP="000E09FB">
                      <w:pPr>
                        <w:spacing w:after="0" w:line="204" w:lineRule="auto"/>
                        <w:rPr>
                          <w:rFonts w:ascii="Barlow Condensed SemiBold" w:hAnsi="Barlow Condensed SemiBold"/>
                          <w:caps/>
                          <w:color w:val="FFFFFF" w:themeColor="background1"/>
                          <w:sz w:val="56"/>
                          <w:szCs w:val="56"/>
                        </w:rPr>
                      </w:pPr>
                      <w:r>
                        <w:rPr>
                          <w:rFonts w:ascii="Barlow Condensed SemiBold" w:hAnsi="Barlow Condensed SemiBold"/>
                          <w:caps/>
                          <w:color w:val="FFF200"/>
                          <w:sz w:val="72"/>
                          <w:szCs w:val="72"/>
                        </w:rPr>
                        <w:t>lawn &amp; garden cleaner</w:t>
                      </w:r>
                    </w:p>
                  </w:txbxContent>
                </v:textbox>
              </v:shape>
            </w:pict>
          </mc:Fallback>
        </mc:AlternateContent>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17435A33"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560F2AAF" w:rsidR="000F2820" w:rsidRPr="00C1165F" w:rsidRDefault="000F2820" w:rsidP="00523DAF">
            <w:pPr>
              <w:spacing w:before="40"/>
              <w:ind w:left="252" w:right="94"/>
              <w:jc w:val="both"/>
              <w:rPr>
                <w:rFonts w:ascii="Barlow Regular" w:hAnsi="Barlow Regular"/>
                <w:color w:val="545859"/>
              </w:rPr>
            </w:pPr>
            <w:r w:rsidRPr="00C1165F">
              <w:rPr>
                <w:rFonts w:ascii="Barlow Regular" w:hAnsi="Barlow Regular"/>
                <w:color w:val="545859"/>
              </w:rPr>
              <w:t xml:space="preserve">WD-40 Specialist </w:t>
            </w:r>
            <w:r w:rsidR="007A3D99">
              <w:rPr>
                <w:rFonts w:ascii="Barlow Regular" w:hAnsi="Barlow Regular"/>
                <w:color w:val="545859"/>
              </w:rPr>
              <w:t xml:space="preserve">Lawn &amp; Garden </w:t>
            </w:r>
            <w:r w:rsidR="00237992">
              <w:rPr>
                <w:rFonts w:ascii="Barlow Regular" w:hAnsi="Barlow Regular"/>
                <w:color w:val="545859"/>
              </w:rPr>
              <w:t>Cleaner cleans resin, sap</w:t>
            </w:r>
            <w:r w:rsidR="00C201D4">
              <w:rPr>
                <w:rFonts w:ascii="Barlow Regular" w:hAnsi="Barlow Regular"/>
                <w:color w:val="545859"/>
              </w:rPr>
              <w:t>,</w:t>
            </w:r>
            <w:r w:rsidR="00237992">
              <w:rPr>
                <w:rFonts w:ascii="Barlow Regular" w:hAnsi="Barlow Regular"/>
                <w:color w:val="545859"/>
              </w:rPr>
              <w:t xml:space="preserve"> dirt and deposits from garden </w:t>
            </w:r>
            <w:r w:rsidR="00DF050E">
              <w:rPr>
                <w:rFonts w:ascii="Barlow Regular" w:hAnsi="Barlow Regular"/>
                <w:color w:val="545859"/>
              </w:rPr>
              <w:t xml:space="preserve">tools and equipment.  The water-based citrus formula has a powerful foaming action to remove oil, </w:t>
            </w:r>
            <w:proofErr w:type="gramStart"/>
            <w:r w:rsidR="00DF050E">
              <w:rPr>
                <w:rFonts w:ascii="Barlow Regular" w:hAnsi="Barlow Regular"/>
                <w:color w:val="545859"/>
              </w:rPr>
              <w:t>grease</w:t>
            </w:r>
            <w:proofErr w:type="gramEnd"/>
            <w:r w:rsidR="00DF050E">
              <w:rPr>
                <w:rFonts w:ascii="Barlow Regular" w:hAnsi="Barlow Regular"/>
                <w:color w:val="545859"/>
              </w:rPr>
              <w:t xml:space="preserve"> and residue.  it is fast acting and easy to rinse.</w:t>
            </w:r>
          </w:p>
        </w:tc>
        <w:tc>
          <w:tcPr>
            <w:tcW w:w="3032" w:type="dxa"/>
            <w:vMerge w:val="restart"/>
            <w:tcBorders>
              <w:top w:val="nil"/>
              <w:left w:val="nil"/>
              <w:bottom w:val="nil"/>
              <w:right w:val="nil"/>
            </w:tcBorders>
            <w:vAlign w:val="center"/>
          </w:tcPr>
          <w:p w14:paraId="461E71F7" w14:textId="3622AF2C" w:rsidR="000F2820" w:rsidRDefault="004A70AE" w:rsidP="00765715">
            <w:pPr>
              <w:jc w:val="center"/>
            </w:pPr>
            <w:r>
              <w:rPr>
                <w:noProof/>
              </w:rPr>
              <w:drawing>
                <wp:inline distT="0" distB="0" distL="0" distR="0" wp14:anchorId="53014A67" wp14:editId="36088136">
                  <wp:extent cx="1335819" cy="2937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828" cy="2998872"/>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0F2820" w14:paraId="4125F7E5" w14:textId="77777777" w:rsidTr="00A86351">
        <w:trPr>
          <w:trHeight w:val="2313"/>
        </w:trPr>
        <w:tc>
          <w:tcPr>
            <w:tcW w:w="4006" w:type="dxa"/>
            <w:tcBorders>
              <w:top w:val="nil"/>
              <w:left w:val="nil"/>
              <w:bottom w:val="nil"/>
              <w:right w:val="nil"/>
            </w:tcBorders>
          </w:tcPr>
          <w:p w14:paraId="0F7ED99A" w14:textId="23CE09C1" w:rsidR="00135191" w:rsidRPr="001A5E33" w:rsidRDefault="001A5E33" w:rsidP="008627A7">
            <w:pPr>
              <w:pStyle w:val="ListParagraph"/>
              <w:numPr>
                <w:ilvl w:val="0"/>
                <w:numId w:val="5"/>
              </w:numPr>
              <w:spacing w:before="40"/>
              <w:ind w:left="525" w:hanging="180"/>
              <w:rPr>
                <w:rFonts w:ascii="Barlow Regular" w:hAnsi="Barlow Regular"/>
              </w:rPr>
            </w:pPr>
            <w:r>
              <w:rPr>
                <w:rFonts w:ascii="Barlow Regular" w:hAnsi="Barlow Regular"/>
                <w:color w:val="545859"/>
              </w:rPr>
              <w:t>Secateurs</w:t>
            </w:r>
            <w:r w:rsidR="00194569">
              <w:rPr>
                <w:rFonts w:ascii="Barlow Regular" w:hAnsi="Barlow Regular"/>
                <w:color w:val="545859"/>
              </w:rPr>
              <w:t xml:space="preserve"> &amp; Branch Lopper</w:t>
            </w:r>
          </w:p>
          <w:p w14:paraId="62760769" w14:textId="1A7C618B" w:rsidR="001A5E33" w:rsidRPr="001A5E33" w:rsidRDefault="001A5E33" w:rsidP="008627A7">
            <w:pPr>
              <w:pStyle w:val="ListParagraph"/>
              <w:numPr>
                <w:ilvl w:val="0"/>
                <w:numId w:val="5"/>
              </w:numPr>
              <w:spacing w:before="40"/>
              <w:ind w:left="525" w:hanging="180"/>
              <w:rPr>
                <w:rFonts w:ascii="Barlow Regular" w:hAnsi="Barlow Regular"/>
              </w:rPr>
            </w:pPr>
            <w:r>
              <w:rPr>
                <w:rFonts w:ascii="Barlow Regular" w:hAnsi="Barlow Regular"/>
                <w:color w:val="545859"/>
              </w:rPr>
              <w:t xml:space="preserve">Gardening </w:t>
            </w:r>
            <w:r w:rsidR="00194569">
              <w:rPr>
                <w:rFonts w:ascii="Barlow Regular" w:hAnsi="Barlow Regular"/>
                <w:color w:val="545859"/>
              </w:rPr>
              <w:t>T</w:t>
            </w:r>
            <w:r>
              <w:rPr>
                <w:rFonts w:ascii="Barlow Regular" w:hAnsi="Barlow Regular"/>
                <w:color w:val="545859"/>
              </w:rPr>
              <w:t>ools</w:t>
            </w:r>
          </w:p>
          <w:p w14:paraId="401614AF" w14:textId="7036448A" w:rsidR="001A5E33" w:rsidRPr="001A5E33" w:rsidRDefault="001A5E33" w:rsidP="008627A7">
            <w:pPr>
              <w:pStyle w:val="ListParagraph"/>
              <w:numPr>
                <w:ilvl w:val="0"/>
                <w:numId w:val="5"/>
              </w:numPr>
              <w:spacing w:before="40"/>
              <w:ind w:left="525" w:hanging="180"/>
              <w:rPr>
                <w:rFonts w:ascii="Barlow Regular" w:hAnsi="Barlow Regular"/>
              </w:rPr>
            </w:pPr>
            <w:r>
              <w:rPr>
                <w:rFonts w:ascii="Barlow Regular" w:hAnsi="Barlow Regular"/>
                <w:color w:val="545859"/>
              </w:rPr>
              <w:t xml:space="preserve">Lawn </w:t>
            </w:r>
            <w:r w:rsidR="00194569">
              <w:rPr>
                <w:rFonts w:ascii="Barlow Regular" w:hAnsi="Barlow Regular"/>
                <w:color w:val="545859"/>
              </w:rPr>
              <w:t>M</w:t>
            </w:r>
            <w:r>
              <w:rPr>
                <w:rFonts w:ascii="Barlow Regular" w:hAnsi="Barlow Regular"/>
                <w:color w:val="545859"/>
              </w:rPr>
              <w:t>owers</w:t>
            </w:r>
          </w:p>
          <w:p w14:paraId="19BBE3EF" w14:textId="77777777" w:rsidR="001A5E33" w:rsidRPr="00B523F5" w:rsidRDefault="001A5E33" w:rsidP="008627A7">
            <w:pPr>
              <w:pStyle w:val="ListParagraph"/>
              <w:numPr>
                <w:ilvl w:val="0"/>
                <w:numId w:val="5"/>
              </w:numPr>
              <w:spacing w:before="40"/>
              <w:ind w:left="525" w:hanging="180"/>
              <w:rPr>
                <w:rFonts w:ascii="Barlow Regular" w:hAnsi="Barlow Regular"/>
              </w:rPr>
            </w:pPr>
            <w:r>
              <w:rPr>
                <w:rFonts w:ascii="Barlow Regular" w:hAnsi="Barlow Regular"/>
                <w:color w:val="545859"/>
              </w:rPr>
              <w:t xml:space="preserve">Whipper </w:t>
            </w:r>
            <w:r w:rsidR="00194569">
              <w:rPr>
                <w:rFonts w:ascii="Barlow Regular" w:hAnsi="Barlow Regular"/>
                <w:color w:val="545859"/>
              </w:rPr>
              <w:t>S</w:t>
            </w:r>
            <w:r>
              <w:rPr>
                <w:rFonts w:ascii="Barlow Regular" w:hAnsi="Barlow Regular"/>
                <w:color w:val="545859"/>
              </w:rPr>
              <w:t>nippers</w:t>
            </w:r>
          </w:p>
          <w:p w14:paraId="63690599" w14:textId="4BE4BD06" w:rsidR="00B523F5" w:rsidRPr="00A561B9" w:rsidRDefault="00B523F5" w:rsidP="00A561B9">
            <w:pPr>
              <w:pStyle w:val="ListParagraph"/>
              <w:numPr>
                <w:ilvl w:val="0"/>
                <w:numId w:val="5"/>
              </w:numPr>
              <w:spacing w:before="40"/>
              <w:ind w:left="525" w:hanging="180"/>
              <w:rPr>
                <w:rFonts w:ascii="Barlow Regular" w:hAnsi="Barlow Regular"/>
              </w:rPr>
            </w:pPr>
            <w:r>
              <w:rPr>
                <w:rFonts w:ascii="Barlow Regular" w:hAnsi="Barlow Regular"/>
                <w:color w:val="545859"/>
              </w:rPr>
              <w:t>Pruner</w:t>
            </w:r>
          </w:p>
        </w:tc>
        <w:tc>
          <w:tcPr>
            <w:tcW w:w="4475" w:type="dxa"/>
            <w:tcBorders>
              <w:top w:val="nil"/>
              <w:left w:val="nil"/>
              <w:bottom w:val="nil"/>
              <w:right w:val="nil"/>
            </w:tcBorders>
          </w:tcPr>
          <w:p w14:paraId="036701FC" w14:textId="77777777" w:rsidR="000F2820"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Removes grease, oil, fat, dirt &amp; grime</w:t>
            </w:r>
          </w:p>
          <w:p w14:paraId="5ED82E6B" w14:textId="77777777" w:rsidR="0013519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Powerful foam works immediately on contact</w:t>
            </w:r>
          </w:p>
          <w:p w14:paraId="23D12C8F" w14:textId="77777777" w:rsidR="0013519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Easy to rinse with water</w:t>
            </w:r>
          </w:p>
          <w:p w14:paraId="1BA64CBD" w14:textId="784ADB31" w:rsidR="00135191" w:rsidRPr="00A8635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Powerful formula designed to lift engine grease and carbon deposits</w:t>
            </w:r>
          </w:p>
        </w:tc>
        <w:tc>
          <w:tcPr>
            <w:tcW w:w="3032" w:type="dxa"/>
            <w:vMerge/>
            <w:tcBorders>
              <w:top w:val="nil"/>
              <w:left w:val="nil"/>
              <w:bottom w:val="nil"/>
              <w:right w:val="nil"/>
            </w:tcBorders>
          </w:tcPr>
          <w:p w14:paraId="55DAACDA" w14:textId="77777777" w:rsidR="000F2820" w:rsidRDefault="000F2820"/>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1EB12992" w:rsidR="00D17C9F" w:rsidRPr="0023321B" w:rsidRDefault="00C41C0A"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FUILD</w:t>
            </w:r>
            <w:r w:rsidR="00D17C9F" w:rsidRPr="007857A9">
              <w:rPr>
                <w:rFonts w:ascii="Barlow Condensed SemiBold" w:hAnsi="Barlow Condensed SemiBold"/>
                <w:b/>
                <w:bCs/>
                <w:caps/>
                <w:color w:val="FFFFFF" w:themeColor="background1"/>
                <w:sz w:val="26"/>
                <w:szCs w:val="26"/>
              </w:rPr>
              <w:t xml:space="preserve"> 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682095E1" w:rsidR="006F6FB0" w:rsidRP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0B184F" w14:paraId="72BA9E6A" w14:textId="77777777" w:rsidTr="00AD1315">
        <w:trPr>
          <w:trHeight w:val="294"/>
        </w:trPr>
        <w:tc>
          <w:tcPr>
            <w:tcW w:w="11513" w:type="dxa"/>
            <w:tcBorders>
              <w:top w:val="nil"/>
              <w:left w:val="nil"/>
              <w:bottom w:val="nil"/>
              <w:right w:val="nil"/>
            </w:tcBorders>
            <w:shd w:val="clear" w:color="auto" w:fill="1C3687"/>
          </w:tcPr>
          <w:p w14:paraId="64DC4E74" w14:textId="77777777" w:rsidR="000B184F" w:rsidRPr="0023321B" w:rsidRDefault="000B184F" w:rsidP="00AD1315">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0B184F" w14:paraId="44184CDF" w14:textId="77777777" w:rsidTr="00AD1315">
        <w:trPr>
          <w:trHeight w:val="1476"/>
        </w:trPr>
        <w:tc>
          <w:tcPr>
            <w:tcW w:w="11513" w:type="dxa"/>
            <w:tcBorders>
              <w:top w:val="nil"/>
              <w:left w:val="nil"/>
              <w:bottom w:val="nil"/>
              <w:right w:val="nil"/>
            </w:tcBorders>
          </w:tcPr>
          <w:p w14:paraId="18062C5C" w14:textId="77777777" w:rsidR="000B184F" w:rsidRDefault="000B184F" w:rsidP="00AD1315"/>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B94AD4" w:rsidRPr="000A236F" w14:paraId="1EF3BF14" w14:textId="77777777" w:rsidTr="00184B99">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171B80BB"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15263810"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76418524"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4A9DB348"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B94AD4" w:rsidRPr="000A236F" w14:paraId="4626F268" w14:textId="77777777" w:rsidTr="00184B99">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07F627A7" w14:textId="77777777" w:rsidR="00B94AD4" w:rsidRPr="000A236F" w:rsidRDefault="00B94AD4" w:rsidP="00B94AD4">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095BECCA" w14:textId="77777777" w:rsidR="00B94AD4" w:rsidRPr="000A236F" w:rsidRDefault="00B94AD4" w:rsidP="00B94AD4">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2697C0ED" w14:textId="77777777" w:rsidR="00B94AD4" w:rsidRPr="000A236F" w:rsidRDefault="00B94AD4" w:rsidP="00B94AD4">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26D0F8C6"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39E49201" w14:textId="77777777" w:rsidR="00B94AD4" w:rsidRPr="000A236F" w:rsidRDefault="00B94AD4" w:rsidP="00B94AD4">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10C2148C" w14:textId="77777777" w:rsidR="00B94AD4" w:rsidRPr="000A236F" w:rsidRDefault="00B94AD4" w:rsidP="00B94AD4">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009AECB8"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5278089D"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61EF4A99" w14:textId="77777777" w:rsidR="00B94AD4" w:rsidRPr="000A236F" w:rsidRDefault="00B94AD4" w:rsidP="00B94AD4">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340DB38A" w14:textId="77777777" w:rsidR="00B94AD4" w:rsidRPr="000A236F" w:rsidRDefault="00B94AD4" w:rsidP="00B94AD4">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0CAD7473" w14:textId="77777777" w:rsidR="00B94AD4" w:rsidRPr="000A236F" w:rsidRDefault="00B94AD4" w:rsidP="00B94AD4">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755925E8" w14:textId="77777777" w:rsidR="00B94AD4" w:rsidRPr="000A236F" w:rsidRDefault="00B94AD4" w:rsidP="00B94AD4">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78103614" w14:textId="77777777" w:rsidR="00B94AD4" w:rsidRPr="000A236F" w:rsidRDefault="00B94AD4" w:rsidP="00B94AD4">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20F7A6C3" w14:textId="77777777" w:rsidR="00B94AD4" w:rsidRPr="000A236F" w:rsidRDefault="00B94AD4" w:rsidP="00B94AD4">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57C5464E" w14:textId="77777777" w:rsidR="00B94AD4" w:rsidRPr="000A236F" w:rsidRDefault="00B94AD4" w:rsidP="00B94AD4">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B94AD4" w:rsidRPr="000A236F" w14:paraId="0BDFA9A6" w14:textId="77777777" w:rsidTr="00184B99">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5F2E51FA"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0F0BC7A1"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51F61CDE"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69BE3F05" w14:textId="77777777" w:rsidR="00B94AD4" w:rsidRPr="000A236F" w:rsidRDefault="00B94AD4" w:rsidP="00B94AD4">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4284A2DE" w14:textId="77777777" w:rsidR="00B94AD4" w:rsidRPr="000A236F" w:rsidRDefault="00B94AD4" w:rsidP="00B94AD4">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756908BE" w14:textId="77777777" w:rsidR="00B94AD4" w:rsidRPr="000A236F" w:rsidRDefault="00B94AD4" w:rsidP="00B94AD4">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59816904"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54A6B25E"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1A1599EA" w14:textId="77777777" w:rsidR="00B94AD4" w:rsidRPr="000A236F" w:rsidRDefault="00B94AD4" w:rsidP="00B94AD4">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49BE70B6" w14:textId="77777777" w:rsidR="00B94AD4" w:rsidRPr="000A236F" w:rsidRDefault="00B94AD4" w:rsidP="00B94AD4">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29F6D3A1" w14:textId="77777777" w:rsidR="00B94AD4" w:rsidRPr="000A236F" w:rsidRDefault="00B94AD4" w:rsidP="00B94AD4">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7D219556"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0C6AF9E2"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7F010D78"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666EA18A"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3D38092B" w14:textId="77777777" w:rsidR="00B94AD4" w:rsidRPr="000A236F" w:rsidRDefault="00B94AD4" w:rsidP="00B94AD4">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29C48EE3" w14:textId="77777777" w:rsidR="00B94AD4" w:rsidRPr="000A236F" w:rsidRDefault="00B94AD4" w:rsidP="00B94AD4">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74AA7341" w14:textId="77777777" w:rsidR="00B94AD4" w:rsidRPr="000A236F" w:rsidRDefault="00B94AD4" w:rsidP="00B94AD4">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4A1467D1" w14:textId="77777777" w:rsidR="00B94AD4" w:rsidRPr="000A236F" w:rsidRDefault="00B94AD4" w:rsidP="00B94AD4">
                  <w:pPr>
                    <w:spacing w:after="0" w:line="240" w:lineRule="auto"/>
                    <w:rPr>
                      <w:rFonts w:ascii="Calibri" w:eastAsia="Times New Roman" w:hAnsi="Calibri" w:cs="Calibri"/>
                      <w:b/>
                      <w:bCs/>
                      <w:color w:val="FFFFFF"/>
                      <w:sz w:val="14"/>
                      <w:szCs w:val="14"/>
                      <w:lang w:val="en-AU" w:eastAsia="en-AU"/>
                    </w:rPr>
                  </w:pPr>
                </w:p>
              </w:tc>
            </w:tr>
            <w:tr w:rsidR="00B94AD4" w:rsidRPr="000A236F" w14:paraId="5B6BC2A8" w14:textId="77777777" w:rsidTr="00184B99">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1E7C0E4A"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91101</w:t>
                  </w:r>
                </w:p>
              </w:tc>
              <w:tc>
                <w:tcPr>
                  <w:tcW w:w="566" w:type="dxa"/>
                  <w:tcBorders>
                    <w:top w:val="nil"/>
                    <w:left w:val="nil"/>
                    <w:bottom w:val="single" w:sz="4" w:space="0" w:color="FFFFFF"/>
                    <w:right w:val="single" w:sz="4" w:space="0" w:color="FFFFFF"/>
                  </w:tcBorders>
                  <w:shd w:val="clear" w:color="A6A6A6" w:fill="A6A6A6"/>
                  <w:noWrap/>
                  <w:vAlign w:val="center"/>
                  <w:hideMark/>
                </w:tcPr>
                <w:p w14:paraId="183CDD37" w14:textId="77777777" w:rsidR="00B94AD4" w:rsidRPr="000A236F" w:rsidRDefault="00B94AD4" w:rsidP="00B94AD4">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91001</w:t>
                  </w:r>
                </w:p>
              </w:tc>
              <w:tc>
                <w:tcPr>
                  <w:tcW w:w="1765" w:type="dxa"/>
                  <w:tcBorders>
                    <w:top w:val="nil"/>
                    <w:left w:val="nil"/>
                    <w:bottom w:val="single" w:sz="4" w:space="0" w:color="FFFFFF"/>
                    <w:right w:val="single" w:sz="4" w:space="0" w:color="FFFFFF"/>
                  </w:tcBorders>
                  <w:shd w:val="clear" w:color="A6A6A6" w:fill="A6A6A6"/>
                  <w:noWrap/>
                  <w:vAlign w:val="center"/>
                  <w:hideMark/>
                </w:tcPr>
                <w:p w14:paraId="71FF4086" w14:textId="77777777" w:rsidR="00B94AD4" w:rsidRPr="000A236F" w:rsidRDefault="00B94AD4" w:rsidP="00B94AD4">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Specialist Lawn &amp; Garden Powerful Foaming Cleaner 400g</w:t>
                  </w:r>
                </w:p>
              </w:tc>
              <w:tc>
                <w:tcPr>
                  <w:tcW w:w="425" w:type="dxa"/>
                  <w:tcBorders>
                    <w:top w:val="nil"/>
                    <w:left w:val="nil"/>
                    <w:bottom w:val="single" w:sz="4" w:space="0" w:color="FFFFFF"/>
                    <w:right w:val="single" w:sz="4" w:space="0" w:color="FFFFFF"/>
                  </w:tcBorders>
                  <w:shd w:val="clear" w:color="000000" w:fill="E6B8B7"/>
                  <w:noWrap/>
                  <w:vAlign w:val="center"/>
                  <w:hideMark/>
                </w:tcPr>
                <w:p w14:paraId="685B41B3"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0FF454F6"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2B6C082E"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239</w:t>
                  </w:r>
                </w:p>
              </w:tc>
              <w:tc>
                <w:tcPr>
                  <w:tcW w:w="567" w:type="dxa"/>
                  <w:tcBorders>
                    <w:top w:val="nil"/>
                    <w:left w:val="nil"/>
                    <w:bottom w:val="single" w:sz="4" w:space="0" w:color="FFFFFF"/>
                    <w:right w:val="single" w:sz="4" w:space="0" w:color="FFFFFF"/>
                  </w:tcBorders>
                  <w:shd w:val="clear" w:color="000000" w:fill="E6B8B7"/>
                  <w:noWrap/>
                  <w:vAlign w:val="center"/>
                  <w:hideMark/>
                </w:tcPr>
                <w:p w14:paraId="6A82A9FF"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1041</w:t>
                  </w:r>
                </w:p>
              </w:tc>
              <w:tc>
                <w:tcPr>
                  <w:tcW w:w="571" w:type="dxa"/>
                  <w:tcBorders>
                    <w:top w:val="nil"/>
                    <w:left w:val="nil"/>
                    <w:bottom w:val="single" w:sz="4" w:space="0" w:color="FFFFFF"/>
                    <w:right w:val="single" w:sz="4" w:space="0" w:color="FFFFFF"/>
                  </w:tcBorders>
                  <w:shd w:val="clear" w:color="000000" w:fill="E6B8B7"/>
                  <w:noWrap/>
                  <w:vAlign w:val="center"/>
                  <w:hideMark/>
                </w:tcPr>
                <w:p w14:paraId="31C07AF2"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0.525</w:t>
                  </w:r>
                </w:p>
              </w:tc>
              <w:tc>
                <w:tcPr>
                  <w:tcW w:w="505" w:type="dxa"/>
                  <w:tcBorders>
                    <w:top w:val="nil"/>
                    <w:left w:val="nil"/>
                    <w:bottom w:val="single" w:sz="4" w:space="0" w:color="FFFFFF"/>
                    <w:right w:val="single" w:sz="4" w:space="0" w:color="FFFFFF"/>
                  </w:tcBorders>
                  <w:shd w:val="clear" w:color="000000" w:fill="D8E4BC"/>
                  <w:noWrap/>
                  <w:vAlign w:val="center"/>
                  <w:hideMark/>
                </w:tcPr>
                <w:p w14:paraId="4039718D"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137</w:t>
                  </w:r>
                </w:p>
              </w:tc>
              <w:tc>
                <w:tcPr>
                  <w:tcW w:w="562" w:type="dxa"/>
                  <w:tcBorders>
                    <w:top w:val="nil"/>
                    <w:left w:val="nil"/>
                    <w:bottom w:val="single" w:sz="4" w:space="0" w:color="FFFFFF"/>
                    <w:right w:val="single" w:sz="4" w:space="0" w:color="FFFFFF"/>
                  </w:tcBorders>
                  <w:shd w:val="clear" w:color="000000" w:fill="D8E4BC"/>
                  <w:noWrap/>
                  <w:vAlign w:val="center"/>
                  <w:hideMark/>
                </w:tcPr>
                <w:p w14:paraId="76C60DAE"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431" w:type="dxa"/>
                  <w:tcBorders>
                    <w:top w:val="nil"/>
                    <w:left w:val="nil"/>
                    <w:bottom w:val="single" w:sz="4" w:space="0" w:color="FFFFFF"/>
                    <w:right w:val="single" w:sz="4" w:space="0" w:color="FFFFFF"/>
                  </w:tcBorders>
                  <w:shd w:val="clear" w:color="000000" w:fill="D8E4BC"/>
                  <w:noWrap/>
                  <w:vAlign w:val="center"/>
                  <w:hideMark/>
                </w:tcPr>
                <w:p w14:paraId="2707B5C9" w14:textId="77777777" w:rsidR="00B94AD4" w:rsidRPr="000A236F" w:rsidRDefault="00B94AD4" w:rsidP="00B94AD4">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253</w:t>
                  </w:r>
                </w:p>
              </w:tc>
              <w:tc>
                <w:tcPr>
                  <w:tcW w:w="708" w:type="dxa"/>
                  <w:tcBorders>
                    <w:top w:val="nil"/>
                    <w:left w:val="nil"/>
                    <w:bottom w:val="single" w:sz="4" w:space="0" w:color="FFFFFF"/>
                    <w:right w:val="single" w:sz="4" w:space="0" w:color="FFFFFF"/>
                  </w:tcBorders>
                  <w:shd w:val="clear" w:color="000000" w:fill="D8E4BC"/>
                  <w:noWrap/>
                  <w:vAlign w:val="center"/>
                  <w:hideMark/>
                </w:tcPr>
                <w:p w14:paraId="6DD5B74F"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7071</w:t>
                  </w:r>
                </w:p>
              </w:tc>
              <w:tc>
                <w:tcPr>
                  <w:tcW w:w="567" w:type="dxa"/>
                  <w:tcBorders>
                    <w:top w:val="nil"/>
                    <w:left w:val="nil"/>
                    <w:bottom w:val="single" w:sz="4" w:space="0" w:color="FFFFFF"/>
                    <w:right w:val="single" w:sz="4" w:space="0" w:color="FFFFFF"/>
                  </w:tcBorders>
                  <w:shd w:val="clear" w:color="000000" w:fill="D8E4BC"/>
                  <w:noWrap/>
                  <w:vAlign w:val="center"/>
                  <w:hideMark/>
                </w:tcPr>
                <w:p w14:paraId="3AE642FE"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3.26</w:t>
                  </w:r>
                </w:p>
              </w:tc>
              <w:tc>
                <w:tcPr>
                  <w:tcW w:w="567" w:type="dxa"/>
                  <w:tcBorders>
                    <w:top w:val="nil"/>
                    <w:left w:val="nil"/>
                    <w:bottom w:val="single" w:sz="4" w:space="0" w:color="FFFFFF"/>
                    <w:right w:val="single" w:sz="4" w:space="0" w:color="FFFFFF"/>
                  </w:tcBorders>
                  <w:shd w:val="clear" w:color="000000" w:fill="D8E4BC"/>
                  <w:noWrap/>
                  <w:vAlign w:val="center"/>
                  <w:hideMark/>
                </w:tcPr>
                <w:p w14:paraId="2EA4D654"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04BF1602"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31BBF4C3" w14:textId="77777777" w:rsidR="00B94AD4" w:rsidRPr="000A236F" w:rsidRDefault="00B94AD4" w:rsidP="00B94AD4">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12A9B2DC" w14:textId="77777777" w:rsidR="00B94AD4" w:rsidRPr="000A236F" w:rsidRDefault="00B94AD4" w:rsidP="00B94AD4">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133F697B" w14:textId="77777777" w:rsidR="00B94AD4" w:rsidRPr="000A236F" w:rsidRDefault="00B94AD4" w:rsidP="00B94AD4">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1415</w:t>
                  </w:r>
                </w:p>
              </w:tc>
              <w:tc>
                <w:tcPr>
                  <w:tcW w:w="494" w:type="dxa"/>
                  <w:tcBorders>
                    <w:top w:val="nil"/>
                    <w:left w:val="nil"/>
                    <w:bottom w:val="single" w:sz="4" w:space="0" w:color="FFFFFF"/>
                    <w:right w:val="single" w:sz="4" w:space="0" w:color="FFFFFF"/>
                  </w:tcBorders>
                  <w:shd w:val="clear" w:color="000000" w:fill="FCD5B4"/>
                  <w:noWrap/>
                  <w:vAlign w:val="center"/>
                  <w:hideMark/>
                </w:tcPr>
                <w:p w14:paraId="02BE5912" w14:textId="77777777" w:rsidR="00B94AD4" w:rsidRPr="000A236F" w:rsidRDefault="00B94AD4" w:rsidP="00B94AD4">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686</w:t>
                  </w:r>
                </w:p>
              </w:tc>
            </w:tr>
          </w:tbl>
          <w:p w14:paraId="1CD575E3" w14:textId="3AD85373" w:rsidR="00DF2B48" w:rsidRDefault="00DF2B48" w:rsidP="00AD1315"/>
        </w:tc>
      </w:tr>
      <w:tr w:rsidR="00532EA0" w14:paraId="125B37C1" w14:textId="77777777" w:rsidTr="00532EA0">
        <w:trPr>
          <w:trHeight w:val="219"/>
        </w:trPr>
        <w:tc>
          <w:tcPr>
            <w:tcW w:w="11513" w:type="dxa"/>
            <w:tcBorders>
              <w:top w:val="nil"/>
              <w:left w:val="nil"/>
              <w:bottom w:val="nil"/>
              <w:right w:val="nil"/>
            </w:tcBorders>
          </w:tcPr>
          <w:p w14:paraId="466B02E7" w14:textId="77777777" w:rsidR="00532EA0" w:rsidRDefault="00532EA0" w:rsidP="00AD1315"/>
        </w:tc>
      </w:tr>
      <w:tr w:rsidR="000F2820" w14:paraId="62312BD1" w14:textId="77777777" w:rsidTr="00C827A6">
        <w:trPr>
          <w:trHeight w:val="294"/>
        </w:trPr>
        <w:tc>
          <w:tcPr>
            <w:tcW w:w="11513" w:type="dxa"/>
            <w:tcBorders>
              <w:top w:val="nil"/>
              <w:left w:val="nil"/>
              <w:bottom w:val="nil"/>
              <w:right w:val="nil"/>
            </w:tcBorders>
            <w:shd w:val="clear" w:color="auto" w:fill="1C3687"/>
            <w:vAlign w:val="center"/>
          </w:tcPr>
          <w:p w14:paraId="17BA53E5" w14:textId="70945F97" w:rsidR="000F2820" w:rsidRPr="0023321B" w:rsidRDefault="000F2820"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Directions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tcBorders>
              <w:top w:val="nil"/>
              <w:left w:val="nil"/>
              <w:bottom w:val="nil"/>
              <w:right w:val="nil"/>
            </w:tcBorders>
          </w:tcPr>
          <w:p w14:paraId="5BF41BE2" w14:textId="067FF05B" w:rsidR="008D671C" w:rsidRPr="00274A86" w:rsidRDefault="00C04461" w:rsidP="00D42B85">
            <w:pPr>
              <w:spacing w:before="40"/>
              <w:ind w:left="252"/>
              <w:rPr>
                <w:rFonts w:ascii="Barlow Regular" w:hAnsi="Barlow Regular"/>
                <w:color w:val="545859"/>
              </w:rPr>
            </w:pPr>
            <w:r>
              <w:rPr>
                <w:rFonts w:ascii="Barlow Regular" w:hAnsi="Barlow Regular"/>
                <w:color w:val="545859"/>
              </w:rPr>
              <w:t>En</w:t>
            </w:r>
            <w:r w:rsidR="00711138">
              <w:rPr>
                <w:rFonts w:ascii="Barlow Regular" w:hAnsi="Barlow Regular"/>
                <w:color w:val="545859"/>
              </w:rPr>
              <w:t>s</w:t>
            </w:r>
            <w:r>
              <w:rPr>
                <w:rFonts w:ascii="Barlow Regular" w:hAnsi="Barlow Regular"/>
                <w:color w:val="545859"/>
              </w:rPr>
              <w:t>ure power/</w:t>
            </w:r>
            <w:r w:rsidR="00711138">
              <w:rPr>
                <w:rFonts w:ascii="Barlow Regular" w:hAnsi="Barlow Regular"/>
                <w:color w:val="545859"/>
              </w:rPr>
              <w:t>m</w:t>
            </w:r>
            <w:r>
              <w:rPr>
                <w:rFonts w:ascii="Barlow Regular" w:hAnsi="Barlow Regular"/>
                <w:color w:val="545859"/>
              </w:rPr>
              <w:t>otor is turned off and cool prior to use</w:t>
            </w:r>
            <w:r w:rsidR="00711138">
              <w:rPr>
                <w:rFonts w:ascii="Barlow Regular" w:hAnsi="Barlow Regular"/>
                <w:color w:val="545859"/>
              </w:rPr>
              <w:t xml:space="preserve">.  </w:t>
            </w:r>
            <w:r w:rsidR="00C9039F">
              <w:rPr>
                <w:rFonts w:ascii="Barlow Regular" w:hAnsi="Barlow Regular"/>
                <w:color w:val="545859"/>
              </w:rPr>
              <w:t>P</w:t>
            </w:r>
            <w:r w:rsidR="00711138">
              <w:rPr>
                <w:rFonts w:ascii="Barlow Regular" w:hAnsi="Barlow Regular"/>
                <w:color w:val="545859"/>
              </w:rPr>
              <w:t xml:space="preserve">lease refer to your owner's manual before use.  </w:t>
            </w:r>
            <w:r w:rsidR="000F2820" w:rsidRPr="00274A86">
              <w:rPr>
                <w:rFonts w:ascii="Barlow Regular" w:hAnsi="Barlow Regular"/>
                <w:color w:val="545859"/>
              </w:rPr>
              <w:t>S</w:t>
            </w:r>
            <w:r w:rsidR="00116891">
              <w:rPr>
                <w:rFonts w:ascii="Barlow Regular" w:hAnsi="Barlow Regular"/>
                <w:color w:val="545859"/>
              </w:rPr>
              <w:t>hake can well.  Spray surface to be treated liberally.  Allow to penetrate before agitation with a brush or cloth.  foaming action helps break down and clean treated area.  Wash off any excess liquid.  Repeat as necessary</w:t>
            </w:r>
            <w:r w:rsidR="005B3AF4">
              <w:rPr>
                <w:rFonts w:ascii="Barlow Regular" w:hAnsi="Barlow Regular"/>
                <w:color w:val="545859"/>
              </w:rPr>
              <w:t>.  When cleaning coatings or rubbers, test</w:t>
            </w:r>
            <w:r w:rsidR="00690C89">
              <w:rPr>
                <w:rFonts w:ascii="Barlow Regular" w:hAnsi="Barlow Regular"/>
                <w:color w:val="545859"/>
              </w:rPr>
              <w:t xml:space="preserve"> </w:t>
            </w:r>
            <w:r w:rsidR="005B3AF4">
              <w:rPr>
                <w:rFonts w:ascii="Barlow Regular" w:hAnsi="Barlow Regular"/>
                <w:color w:val="545859"/>
              </w:rPr>
              <w:t xml:space="preserve">on a small Inconspicuous area first.  Avoid </w:t>
            </w:r>
            <w:r>
              <w:rPr>
                <w:rFonts w:ascii="Barlow Regular" w:hAnsi="Barlow Regular"/>
                <w:color w:val="545859"/>
              </w:rPr>
              <w:t>prolonged contact with rubber</w:t>
            </w:r>
            <w:r w:rsidR="00526907">
              <w:rPr>
                <w:rFonts w:ascii="Barlow Regular" w:hAnsi="Barlow Regular"/>
                <w:color w:val="545859"/>
              </w:rPr>
              <w:t>s</w:t>
            </w:r>
            <w:r>
              <w:rPr>
                <w:rFonts w:ascii="Barlow Regular" w:hAnsi="Barlow Regular"/>
                <w:color w:val="545859"/>
              </w:rPr>
              <w:t xml:space="preserve"> and DO NOT use on painted or powder-coated surfaces.</w:t>
            </w:r>
          </w:p>
          <w:p w14:paraId="10D3D246" w14:textId="64C1B93A" w:rsidR="00485E0D" w:rsidRPr="00485E0D" w:rsidRDefault="00485E0D" w:rsidP="00265841">
            <w:pPr>
              <w:spacing w:before="40"/>
              <w:ind w:left="252"/>
              <w:rPr>
                <w:rFonts w:ascii="Barlow Regular" w:hAnsi="Barlow Regular"/>
                <w:sz w:val="12"/>
                <w:szCs w:val="12"/>
              </w:rPr>
            </w:pPr>
          </w:p>
          <w:p w14:paraId="136AD08A" w14:textId="0D28CF48" w:rsidR="008D671C" w:rsidRPr="00C52E5A" w:rsidRDefault="008D671C" w:rsidP="00485E0D">
            <w:pPr>
              <w:rPr>
                <w:rFonts w:ascii="Barlow Regular" w:hAnsi="Barlow Regular"/>
              </w:rPr>
            </w:pPr>
            <w:r>
              <w:rPr>
                <w:noProof/>
              </w:rPr>
              <w:drawing>
                <wp:anchor distT="0" distB="0" distL="114300" distR="114300" simplePos="0" relativeHeight="251617280" behindDoc="1" locked="0" layoutInCell="1" allowOverlap="1" wp14:anchorId="100958D4" wp14:editId="7B8B6FB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4">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C7A4AB1" w14:textId="617ADEF1" w:rsidR="00E85A31" w:rsidRDefault="00E85A31">
      <w:r>
        <w:br w:type="page"/>
      </w:r>
    </w:p>
    <w:tbl>
      <w:tblPr>
        <w:tblStyle w:val="TableGrid"/>
        <w:tblpPr w:leftFromText="180" w:rightFromText="180" w:vertAnchor="page" w:horzAnchor="margin" w:tblpXSpec="center" w:tblpY="1882"/>
        <w:tblW w:w="11513" w:type="dxa"/>
        <w:tblLayout w:type="fixed"/>
        <w:tblCellMar>
          <w:left w:w="101" w:type="dxa"/>
          <w:right w:w="115" w:type="dxa"/>
        </w:tblCellMar>
        <w:tblLook w:val="04A0" w:firstRow="1" w:lastRow="0" w:firstColumn="1" w:lastColumn="0" w:noHBand="0" w:noVBand="1"/>
      </w:tblPr>
      <w:tblGrid>
        <w:gridCol w:w="11513"/>
      </w:tblGrid>
      <w:tr w:rsidR="00E85A31" w14:paraId="64787B88" w14:textId="77777777" w:rsidTr="00E85A31">
        <w:trPr>
          <w:trHeight w:val="294"/>
        </w:trPr>
        <w:tc>
          <w:tcPr>
            <w:tcW w:w="11513" w:type="dxa"/>
            <w:tcBorders>
              <w:top w:val="nil"/>
              <w:left w:val="nil"/>
              <w:bottom w:val="nil"/>
              <w:right w:val="nil"/>
            </w:tcBorders>
            <w:shd w:val="clear" w:color="auto" w:fill="1C3687"/>
          </w:tcPr>
          <w:p w14:paraId="4053A89E" w14:textId="7523242D" w:rsidR="00E85A31" w:rsidRPr="00E85A31" w:rsidRDefault="00E85A31" w:rsidP="00E85A31">
            <w:pPr>
              <w:tabs>
                <w:tab w:val="left" w:pos="7733"/>
              </w:tabs>
              <w:ind w:left="252" w:right="-627"/>
              <w:rPr>
                <w:rFonts w:ascii="Barlow Condensed SemiBold" w:hAnsi="Barlow Condensed SemiBold"/>
                <w:b/>
                <w:bCs/>
                <w:caps/>
                <w:color w:val="FFFFFF" w:themeColor="background1"/>
                <w:sz w:val="26"/>
                <w:szCs w:val="26"/>
              </w:rPr>
            </w:pPr>
            <w:r w:rsidRPr="00E85A31">
              <w:rPr>
                <w:rFonts w:ascii="Barlow Condensed SemiBold" w:hAnsi="Barlow Condensed SemiBold"/>
                <w:b/>
                <w:bCs/>
                <w:caps/>
                <w:color w:val="FFFFFF" w:themeColor="background1"/>
                <w:sz w:val="26"/>
                <w:szCs w:val="26"/>
              </w:rPr>
              <w:lastRenderedPageBreak/>
              <w:t>hazard indentification</w:t>
            </w:r>
          </w:p>
        </w:tc>
      </w:tr>
      <w:tr w:rsidR="00E85A31" w14:paraId="3E2053BC" w14:textId="77777777" w:rsidTr="00407EB6">
        <w:trPr>
          <w:trHeight w:val="2960"/>
        </w:trPr>
        <w:tc>
          <w:tcPr>
            <w:tcW w:w="11513" w:type="dxa"/>
            <w:tcBorders>
              <w:top w:val="nil"/>
              <w:left w:val="nil"/>
              <w:bottom w:val="nil"/>
              <w:right w:val="nil"/>
            </w:tcBorders>
          </w:tcPr>
          <w:p w14:paraId="27FB832A" w14:textId="6D733371" w:rsidR="00407EB6" w:rsidRDefault="00407EB6" w:rsidP="00407EB6">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174B4846" w14:textId="2155850B" w:rsidR="00E85A31" w:rsidRPr="00DD3690" w:rsidRDefault="00407EB6" w:rsidP="00407EB6">
            <w:pPr>
              <w:spacing w:before="40"/>
              <w:ind w:left="252" w:right="162"/>
              <w:jc w:val="both"/>
              <w:rPr>
                <w:rFonts w:ascii="Barlow Regular" w:hAnsi="Barlow Regular"/>
                <w:color w:val="545859"/>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Causes skin irritation.  May cause an allergic skin reaction.  Causes serious eye irritation.  Toxic to aquatic life with long lasting effects.  </w:t>
            </w:r>
            <w:r w:rsidRPr="00682905">
              <w:rPr>
                <w:rFonts w:ascii="Barlow Regular" w:hAnsi="Barlow Regular"/>
                <w:color w:val="545859"/>
              </w:rPr>
              <w:t xml:space="preserve">Keep away from heat, hot surfaces, sparks, open </w:t>
            </w:r>
            <w:proofErr w:type="gramStart"/>
            <w:r w:rsidRPr="00682905">
              <w:rPr>
                <w:rFonts w:ascii="Barlow Regular" w:hAnsi="Barlow Regular"/>
                <w:color w:val="545859"/>
              </w:rPr>
              <w:t>flames</w:t>
            </w:r>
            <w:proofErr w:type="gramEnd"/>
            <w:r w:rsidRPr="00682905">
              <w:rPr>
                <w:rFonts w:ascii="Barlow Regular" w:hAnsi="Barlow Regular"/>
                <w:color w:val="545859"/>
              </w:rPr>
              <w:t xml:space="preserve">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Wash thoroughly after handling.  Contaminated work clothing should not be allowed out of the workplace.  Avoid release to the environment.  Wear protective gloves and eye protection.  If in eyes: Rinse cautiously with water for several minutes.  Remove contact lenses, if present and easy to do. Continue rinsing. </w:t>
            </w:r>
            <w:r w:rsidRPr="001279DF">
              <w:rPr>
                <w:rFonts w:ascii="Barlow Regular" w:hAnsi="Barlow Regular"/>
                <w:color w:val="545859"/>
              </w:rPr>
              <w:t xml:space="preserve"> </w:t>
            </w:r>
            <w:r>
              <w:rPr>
                <w:rFonts w:ascii="Barlow Regular" w:hAnsi="Barlow Regular"/>
                <w:color w:val="545859"/>
              </w:rPr>
              <w:t xml:space="preserve">If on skin: wash with plenty of soap and water.  Take off contaminated clothing and wash before reuse.  </w:t>
            </w:r>
            <w:r w:rsidRPr="0046464C">
              <w:rPr>
                <w:rFonts w:ascii="Barlow Regular" w:hAnsi="Barlow Regular"/>
                <w:color w:val="545859"/>
              </w:rPr>
              <w:t>If discomfort persists, see a doctor. Additional information is listed in the safety data sheet</w:t>
            </w:r>
            <w:r w:rsidR="00890948">
              <w:rPr>
                <w:rFonts w:ascii="Barlow Regular" w:hAnsi="Barlow Regular"/>
                <w:color w:val="545859"/>
              </w:rPr>
              <w:t>.</w:t>
            </w:r>
          </w:p>
        </w:tc>
      </w:tr>
      <w:tr w:rsidR="00E85A31" w14:paraId="22FB1894" w14:textId="77777777" w:rsidTr="00E85A31">
        <w:trPr>
          <w:trHeight w:val="294"/>
        </w:trPr>
        <w:tc>
          <w:tcPr>
            <w:tcW w:w="11513" w:type="dxa"/>
            <w:tcBorders>
              <w:top w:val="nil"/>
              <w:left w:val="nil"/>
              <w:bottom w:val="nil"/>
              <w:right w:val="nil"/>
            </w:tcBorders>
            <w:shd w:val="clear" w:color="auto" w:fill="1C3687"/>
          </w:tcPr>
          <w:p w14:paraId="793936E0" w14:textId="51FE5DAF" w:rsidR="00E85A31" w:rsidRPr="0023321B" w:rsidRDefault="00E85A31" w:rsidP="00E85A31">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E85A31" w14:paraId="64282FA4" w14:textId="77777777" w:rsidTr="00890948">
        <w:trPr>
          <w:trHeight w:val="809"/>
        </w:trPr>
        <w:tc>
          <w:tcPr>
            <w:tcW w:w="11513" w:type="dxa"/>
            <w:tcBorders>
              <w:top w:val="nil"/>
              <w:left w:val="nil"/>
              <w:bottom w:val="nil"/>
              <w:right w:val="nil"/>
            </w:tcBorders>
          </w:tcPr>
          <w:p w14:paraId="15EA9A25" w14:textId="460CE827" w:rsidR="00E85A31" w:rsidRPr="00890948" w:rsidRDefault="00890948" w:rsidP="00890948">
            <w:pPr>
              <w:spacing w:before="40"/>
              <w:ind w:left="252"/>
              <w:jc w:val="both"/>
              <w:rPr>
                <w:rFonts w:ascii="Barlow Regular" w:hAnsi="Barlow Regular"/>
                <w:color w:val="545859"/>
              </w:rPr>
            </w:pPr>
            <w:r w:rsidRPr="009E4288">
              <w:rPr>
                <w:rFonts w:ascii="Barlow Regular" w:hAnsi="Barlow Regular"/>
                <w:color w:val="545859"/>
              </w:rPr>
              <w:t>Store in a cool, dry, ventilated area away from incompatible materials. Protect from physical damage. Do not store in direct sunlight, near open flames or above temperatures greater than 50°C.</w:t>
            </w:r>
          </w:p>
        </w:tc>
      </w:tr>
      <w:tr w:rsidR="00E85A31" w14:paraId="69286C3E" w14:textId="77777777" w:rsidTr="00E85A31">
        <w:trPr>
          <w:trHeight w:val="294"/>
        </w:trPr>
        <w:tc>
          <w:tcPr>
            <w:tcW w:w="11513" w:type="dxa"/>
            <w:tcBorders>
              <w:top w:val="nil"/>
              <w:left w:val="nil"/>
              <w:bottom w:val="nil"/>
              <w:right w:val="nil"/>
            </w:tcBorders>
            <w:shd w:val="clear" w:color="auto" w:fill="1C3687"/>
          </w:tcPr>
          <w:p w14:paraId="74B89B3D" w14:textId="1BAD7B74" w:rsidR="00E85A31" w:rsidRPr="0023321B" w:rsidRDefault="00E85A31" w:rsidP="00E85A31">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E85A31" w14:paraId="1D34FC92" w14:textId="77777777" w:rsidTr="00E85A31">
        <w:trPr>
          <w:trHeight w:val="3312"/>
        </w:trPr>
        <w:tc>
          <w:tcPr>
            <w:tcW w:w="11513" w:type="dxa"/>
            <w:tcBorders>
              <w:top w:val="nil"/>
              <w:left w:val="nil"/>
              <w:bottom w:val="nil"/>
              <w:right w:val="nil"/>
            </w:tcBorders>
          </w:tcPr>
          <w:p w14:paraId="090DC10B" w14:textId="505B8479" w:rsidR="004F111B" w:rsidRDefault="004F111B" w:rsidP="004F111B">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w:t>
            </w:r>
            <w:r>
              <w:rPr>
                <w:rFonts w:ascii="Barlow Regular" w:hAnsi="Barlow Regular"/>
                <w:color w:val="545859"/>
              </w:rPr>
              <w:t xml:space="preserve">D-Limonene (as </w:t>
            </w:r>
            <w:proofErr w:type="spellStart"/>
            <w:r>
              <w:rPr>
                <w:rFonts w:ascii="Barlow Regular" w:hAnsi="Barlow Regular"/>
                <w:color w:val="545859"/>
              </w:rPr>
              <w:t>Depentene</w:t>
            </w:r>
            <w:proofErr w:type="spellEnd"/>
            <w:r>
              <w:rPr>
                <w:rFonts w:ascii="Barlow Regular" w:hAnsi="Barlow Regular"/>
                <w:color w:val="545859"/>
              </w:rPr>
              <w:t xml:space="preserve">) is listed.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6FB36E4D" w14:textId="6B7B867A" w:rsidR="004F111B" w:rsidRDefault="004F111B" w:rsidP="004F111B">
            <w:pPr>
              <w:spacing w:before="40"/>
              <w:ind w:left="252" w:right="162"/>
              <w:jc w:val="both"/>
              <w:rPr>
                <w:rFonts w:ascii="Barlow Regular" w:hAnsi="Barlow Regular"/>
                <w:color w:val="545859"/>
              </w:rPr>
            </w:pPr>
          </w:p>
          <w:p w14:paraId="519B7FBA" w14:textId="110D170E" w:rsidR="004F111B" w:rsidRDefault="004F111B" w:rsidP="004F111B">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557FD0DF" w14:textId="77777777" w:rsidR="004F111B" w:rsidRDefault="004F111B" w:rsidP="004F111B">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366D6128" w14:textId="440624D7" w:rsidR="00E85A31" w:rsidRPr="00B447A4" w:rsidRDefault="00E85A31" w:rsidP="00E85A31">
            <w:pPr>
              <w:spacing w:before="40"/>
              <w:ind w:left="252" w:right="162"/>
              <w:jc w:val="both"/>
              <w:rPr>
                <w:rFonts w:ascii="Barlow Regular" w:hAnsi="Barlow Regular"/>
                <w:b/>
                <w:color w:val="1C3687"/>
              </w:rPr>
            </w:pPr>
          </w:p>
        </w:tc>
      </w:tr>
    </w:tbl>
    <w:p w14:paraId="2758DB4D" w14:textId="3576BC4D" w:rsidR="00D44D2B" w:rsidRDefault="007E566F" w:rsidP="00F3016E">
      <w:pPr>
        <w:tabs>
          <w:tab w:val="left" w:pos="8460"/>
        </w:tabs>
      </w:pPr>
      <w:r w:rsidRPr="00434602">
        <w:rPr>
          <w:noProof/>
        </w:rPr>
        <mc:AlternateContent>
          <mc:Choice Requires="wps">
            <w:drawing>
              <wp:anchor distT="45720" distB="45720" distL="114300" distR="114300" simplePos="0" relativeHeight="251714560" behindDoc="0" locked="0" layoutInCell="1" allowOverlap="1" wp14:anchorId="14CA39FE" wp14:editId="7BEF5549">
                <wp:simplePos x="0" y="0"/>
                <wp:positionH relativeFrom="column">
                  <wp:posOffset>4969250</wp:posOffset>
                </wp:positionH>
                <wp:positionV relativeFrom="paragraph">
                  <wp:posOffset>0</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959647" w14:textId="77777777" w:rsidR="00E85A31" w:rsidRPr="00434602" w:rsidRDefault="00E85A31" w:rsidP="00E85A31">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9B2EA19" w14:textId="77777777" w:rsidR="00E85A31" w:rsidRPr="008833DB" w:rsidRDefault="00E85A31" w:rsidP="00E85A31">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A39FE" id="Text Box 9" o:spid="_x0000_s1028" type="#_x0000_t202" style="position:absolute;margin-left:391.3pt;margin-top:0;width:160.55pt;height:21.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8c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" filled="f" stroked="f">
                <v:textbox>
                  <w:txbxContent>
                    <w:p w14:paraId="34959647" w14:textId="77777777" w:rsidR="00E85A31" w:rsidRPr="00434602" w:rsidRDefault="00E85A31" w:rsidP="00E85A31">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9B2EA19" w14:textId="77777777" w:rsidR="00E85A31" w:rsidRPr="008833DB" w:rsidRDefault="00E85A31" w:rsidP="00E85A31">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BA52EF">
        <w:rPr>
          <w:rFonts w:ascii="Barlow Regular" w:hAnsi="Barlow Regular"/>
          <w:b/>
          <w:noProof/>
          <w:color w:val="1C3687"/>
        </w:rPr>
        <mc:AlternateContent>
          <mc:Choice Requires="wpg">
            <w:drawing>
              <wp:anchor distT="0" distB="0" distL="114300" distR="114300" simplePos="0" relativeHeight="251722752" behindDoc="0" locked="0" layoutInCell="1" allowOverlap="1" wp14:anchorId="066C3F09" wp14:editId="01773E5B">
                <wp:simplePos x="0" y="0"/>
                <wp:positionH relativeFrom="column">
                  <wp:posOffset>-190644</wp:posOffset>
                </wp:positionH>
                <wp:positionV relativeFrom="paragraph">
                  <wp:posOffset>9175636</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182FD6BA" w14:textId="77777777" w:rsidR="00BA52EF" w:rsidRPr="00311056" w:rsidRDefault="00BA52EF" w:rsidP="00BA52EF">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7E4D680C" w14:textId="77777777" w:rsidR="00BA52EF" w:rsidRPr="00311056" w:rsidRDefault="00BA52EF" w:rsidP="00BA52EF">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7A9D8353" w14:textId="77777777" w:rsidR="00BA52EF" w:rsidRPr="006B6C9A" w:rsidRDefault="00BA52EF" w:rsidP="00BA52EF">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6C3F09" id="Group 20" o:spid="_x0000_s1029" style="position:absolute;margin-left:-15pt;margin-top:722.5pt;width:523pt;height:18.5pt;z-index:251722752;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">
                <v:shape id="Text Box 21" o:spid="_x0000_s1030"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182FD6BA" w14:textId="77777777" w:rsidR="00BA52EF" w:rsidRPr="00311056" w:rsidRDefault="00BA52EF" w:rsidP="00BA52EF">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1"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E4D680C" w14:textId="77777777" w:rsidR="00BA52EF" w:rsidRPr="00311056" w:rsidRDefault="00BA52EF" w:rsidP="00BA52EF">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7A9D8353" w14:textId="77777777" w:rsidR="00BA52EF" w:rsidRPr="006B6C9A" w:rsidRDefault="00BA52EF" w:rsidP="00BA52EF">
                        <w:pPr>
                          <w:jc w:val="right"/>
                          <w:rPr>
                            <w:rFonts w:ascii="Barlow" w:hAnsi="Barlow" w:cstheme="majorHAnsi"/>
                            <w:sz w:val="18"/>
                            <w:szCs w:val="18"/>
                          </w:rPr>
                        </w:pPr>
                      </w:p>
                    </w:txbxContent>
                  </v:textbox>
                </v:shape>
              </v:group>
            </w:pict>
          </mc:Fallback>
        </mc:AlternateContent>
      </w:r>
      <w:r w:rsidR="00E85A31">
        <w:rPr>
          <w:noProof/>
        </w:rPr>
        <mc:AlternateContent>
          <mc:Choice Requires="wps">
            <w:drawing>
              <wp:anchor distT="45720" distB="45720" distL="114300" distR="114300" simplePos="0" relativeHeight="251695104" behindDoc="0" locked="0" layoutInCell="1" allowOverlap="1" wp14:anchorId="2E8A2B57" wp14:editId="6A8C28C5">
                <wp:simplePos x="0" y="0"/>
                <wp:positionH relativeFrom="column">
                  <wp:posOffset>909691</wp:posOffset>
                </wp:positionH>
                <wp:positionV relativeFrom="paragraph">
                  <wp:posOffset>4679</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CBA5CA" w14:textId="77777777" w:rsidR="00E85A31" w:rsidRPr="00A02C40" w:rsidRDefault="00E85A31" w:rsidP="00E85A31">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12A3EEA8" w14:textId="77777777" w:rsidR="00E85A31" w:rsidRPr="00A02C40" w:rsidRDefault="00E85A31" w:rsidP="00E85A31">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Degreaser</w:t>
                            </w:r>
                          </w:p>
                          <w:p w14:paraId="36076651" w14:textId="77777777" w:rsidR="00E85A31" w:rsidRPr="009F3485" w:rsidRDefault="00E85A31" w:rsidP="00E85A31">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2B57" id="Text Box 6" o:spid="_x0000_s1032" type="#_x0000_t202" style="position:absolute;margin-left:71.65pt;margin-top:.35pt;width:468pt;height:57.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" filled="f" stroked="f">
                <v:textbox>
                  <w:txbxContent>
                    <w:p w14:paraId="0FCBA5CA" w14:textId="77777777" w:rsidR="00E85A31" w:rsidRPr="00A02C40" w:rsidRDefault="00E85A31" w:rsidP="00E85A31">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12A3EEA8" w14:textId="77777777" w:rsidR="00E85A31" w:rsidRPr="00A02C40" w:rsidRDefault="00E85A31" w:rsidP="00E85A31">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Degreaser</w:t>
                      </w:r>
                    </w:p>
                    <w:p w14:paraId="36076651" w14:textId="77777777" w:rsidR="00E85A31" w:rsidRPr="009F3485" w:rsidRDefault="00E85A31" w:rsidP="00E85A31">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00E85A31" w:rsidRPr="004A70AE">
        <w:rPr>
          <w:noProof/>
        </w:rPr>
        <w:drawing>
          <wp:anchor distT="0" distB="0" distL="114300" distR="114300" simplePos="0" relativeHeight="251718656" behindDoc="0" locked="0" layoutInCell="1" allowOverlap="1" wp14:anchorId="6C8BFFEB" wp14:editId="0523DCF9">
            <wp:simplePos x="0" y="0"/>
            <wp:positionH relativeFrom="column">
              <wp:posOffset>-50800</wp:posOffset>
            </wp:positionH>
            <wp:positionV relativeFrom="paragraph">
              <wp:posOffset>-44021</wp:posOffset>
            </wp:positionV>
            <wp:extent cx="795020" cy="930910"/>
            <wp:effectExtent l="0" t="0" r="5080" b="0"/>
            <wp:wrapNone/>
            <wp:docPr id="15" name="Picture 15"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ogo, company nam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795020"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A31" w:rsidRPr="00AB3ED7">
        <w:rPr>
          <w:noProof/>
        </w:rPr>
        <w:drawing>
          <wp:anchor distT="0" distB="0" distL="114300" distR="114300" simplePos="0" relativeHeight="251689984" behindDoc="1" locked="0" layoutInCell="1" allowOverlap="1" wp14:anchorId="7A1EA9CC" wp14:editId="30B13E4C">
            <wp:simplePos x="0" y="0"/>
            <wp:positionH relativeFrom="column">
              <wp:posOffset>-235082</wp:posOffset>
            </wp:positionH>
            <wp:positionV relativeFrom="paragraph">
              <wp:posOffset>-79140</wp:posOffset>
            </wp:positionV>
            <wp:extent cx="7324090" cy="9519920"/>
            <wp:effectExtent l="0" t="0" r="0" b="508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BF60" w14:textId="77777777" w:rsidR="008860AC" w:rsidRDefault="008860AC" w:rsidP="000F2820">
      <w:pPr>
        <w:spacing w:after="0" w:line="240" w:lineRule="auto"/>
      </w:pPr>
      <w:r>
        <w:separator/>
      </w:r>
    </w:p>
  </w:endnote>
  <w:endnote w:type="continuationSeparator" w:id="0">
    <w:p w14:paraId="09F4900B" w14:textId="77777777" w:rsidR="008860AC" w:rsidRDefault="008860AC"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Calibri"/>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5686E" w14:textId="77777777" w:rsidR="008860AC" w:rsidRDefault="008860AC" w:rsidP="000F2820">
      <w:pPr>
        <w:spacing w:after="0" w:line="240" w:lineRule="auto"/>
      </w:pPr>
      <w:r>
        <w:separator/>
      </w:r>
    </w:p>
  </w:footnote>
  <w:footnote w:type="continuationSeparator" w:id="0">
    <w:p w14:paraId="54C1715A" w14:textId="77777777" w:rsidR="008860AC" w:rsidRDefault="008860AC"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825C8980"/>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6496"/>
    <w:rsid w:val="0002593B"/>
    <w:rsid w:val="000553CB"/>
    <w:rsid w:val="000832B1"/>
    <w:rsid w:val="000B184F"/>
    <w:rsid w:val="000B568D"/>
    <w:rsid w:val="000C7FF4"/>
    <w:rsid w:val="000D2A8A"/>
    <w:rsid w:val="000D5EF9"/>
    <w:rsid w:val="000E09FB"/>
    <w:rsid w:val="000F23B0"/>
    <w:rsid w:val="000F24B2"/>
    <w:rsid w:val="000F2820"/>
    <w:rsid w:val="001074D9"/>
    <w:rsid w:val="00116891"/>
    <w:rsid w:val="001264DA"/>
    <w:rsid w:val="00135191"/>
    <w:rsid w:val="001767CE"/>
    <w:rsid w:val="00194569"/>
    <w:rsid w:val="001A5E33"/>
    <w:rsid w:val="001B05A5"/>
    <w:rsid w:val="001B4AA7"/>
    <w:rsid w:val="001C40D4"/>
    <w:rsid w:val="001F4B85"/>
    <w:rsid w:val="0023321B"/>
    <w:rsid w:val="00237992"/>
    <w:rsid w:val="00265841"/>
    <w:rsid w:val="0027053F"/>
    <w:rsid w:val="00274A86"/>
    <w:rsid w:val="002818AB"/>
    <w:rsid w:val="00287347"/>
    <w:rsid w:val="002A2599"/>
    <w:rsid w:val="002B2687"/>
    <w:rsid w:val="002B6D60"/>
    <w:rsid w:val="002D69A7"/>
    <w:rsid w:val="002F0BB0"/>
    <w:rsid w:val="002F41F3"/>
    <w:rsid w:val="003165B5"/>
    <w:rsid w:val="00357375"/>
    <w:rsid w:val="00365B83"/>
    <w:rsid w:val="00394E89"/>
    <w:rsid w:val="003A1303"/>
    <w:rsid w:val="003E53D0"/>
    <w:rsid w:val="00407EB6"/>
    <w:rsid w:val="00421BFE"/>
    <w:rsid w:val="00433064"/>
    <w:rsid w:val="00434602"/>
    <w:rsid w:val="004426B6"/>
    <w:rsid w:val="00450C6F"/>
    <w:rsid w:val="00453888"/>
    <w:rsid w:val="00455819"/>
    <w:rsid w:val="004676D7"/>
    <w:rsid w:val="00485E0D"/>
    <w:rsid w:val="004A70AE"/>
    <w:rsid w:val="004B5009"/>
    <w:rsid w:val="004C6D67"/>
    <w:rsid w:val="004E121D"/>
    <w:rsid w:val="004F111B"/>
    <w:rsid w:val="00520119"/>
    <w:rsid w:val="00523DAF"/>
    <w:rsid w:val="00525467"/>
    <w:rsid w:val="00526907"/>
    <w:rsid w:val="00532EA0"/>
    <w:rsid w:val="0053513D"/>
    <w:rsid w:val="00560974"/>
    <w:rsid w:val="00566007"/>
    <w:rsid w:val="005675F9"/>
    <w:rsid w:val="00583A1E"/>
    <w:rsid w:val="005A4964"/>
    <w:rsid w:val="005A7AFB"/>
    <w:rsid w:val="005B1426"/>
    <w:rsid w:val="005B3AF4"/>
    <w:rsid w:val="005D4F05"/>
    <w:rsid w:val="005E6477"/>
    <w:rsid w:val="00606E46"/>
    <w:rsid w:val="006131D5"/>
    <w:rsid w:val="00621F86"/>
    <w:rsid w:val="006236F3"/>
    <w:rsid w:val="006460EF"/>
    <w:rsid w:val="00685F32"/>
    <w:rsid w:val="00690C89"/>
    <w:rsid w:val="006A5815"/>
    <w:rsid w:val="006A6829"/>
    <w:rsid w:val="006B23BE"/>
    <w:rsid w:val="006B6C9A"/>
    <w:rsid w:val="006C3DC7"/>
    <w:rsid w:val="006E121A"/>
    <w:rsid w:val="006E526F"/>
    <w:rsid w:val="006E7DDB"/>
    <w:rsid w:val="006F6D79"/>
    <w:rsid w:val="006F6FB0"/>
    <w:rsid w:val="00703FA8"/>
    <w:rsid w:val="00711138"/>
    <w:rsid w:val="00715DFD"/>
    <w:rsid w:val="00717AA6"/>
    <w:rsid w:val="00724016"/>
    <w:rsid w:val="007253BC"/>
    <w:rsid w:val="00755353"/>
    <w:rsid w:val="00765715"/>
    <w:rsid w:val="00767BE0"/>
    <w:rsid w:val="007857A9"/>
    <w:rsid w:val="007860B1"/>
    <w:rsid w:val="007872CC"/>
    <w:rsid w:val="0079566C"/>
    <w:rsid w:val="007A040D"/>
    <w:rsid w:val="007A3D99"/>
    <w:rsid w:val="007A7693"/>
    <w:rsid w:val="007D2E49"/>
    <w:rsid w:val="007E2C05"/>
    <w:rsid w:val="007E566F"/>
    <w:rsid w:val="007F68F2"/>
    <w:rsid w:val="008430E6"/>
    <w:rsid w:val="008627A7"/>
    <w:rsid w:val="008833DB"/>
    <w:rsid w:val="008860AC"/>
    <w:rsid w:val="00890948"/>
    <w:rsid w:val="0089791C"/>
    <w:rsid w:val="008A6F1E"/>
    <w:rsid w:val="008C7D28"/>
    <w:rsid w:val="008D671C"/>
    <w:rsid w:val="008F4A0B"/>
    <w:rsid w:val="008F5A11"/>
    <w:rsid w:val="009112FC"/>
    <w:rsid w:val="009863A0"/>
    <w:rsid w:val="00986D3F"/>
    <w:rsid w:val="009C55FC"/>
    <w:rsid w:val="009D116C"/>
    <w:rsid w:val="009E78FC"/>
    <w:rsid w:val="009E7E12"/>
    <w:rsid w:val="009F3485"/>
    <w:rsid w:val="00A02C40"/>
    <w:rsid w:val="00A229C8"/>
    <w:rsid w:val="00A40F1A"/>
    <w:rsid w:val="00A50694"/>
    <w:rsid w:val="00A561B9"/>
    <w:rsid w:val="00A634B7"/>
    <w:rsid w:val="00A828AA"/>
    <w:rsid w:val="00A86351"/>
    <w:rsid w:val="00A9649D"/>
    <w:rsid w:val="00AB1B2F"/>
    <w:rsid w:val="00AB3ED7"/>
    <w:rsid w:val="00AD24C1"/>
    <w:rsid w:val="00AE7637"/>
    <w:rsid w:val="00B07358"/>
    <w:rsid w:val="00B23438"/>
    <w:rsid w:val="00B2642C"/>
    <w:rsid w:val="00B327BE"/>
    <w:rsid w:val="00B36EA6"/>
    <w:rsid w:val="00B42788"/>
    <w:rsid w:val="00B447A4"/>
    <w:rsid w:val="00B523F5"/>
    <w:rsid w:val="00B55D96"/>
    <w:rsid w:val="00B632FA"/>
    <w:rsid w:val="00B66D5C"/>
    <w:rsid w:val="00B825D8"/>
    <w:rsid w:val="00B94AD4"/>
    <w:rsid w:val="00BA52EF"/>
    <w:rsid w:val="00BA6454"/>
    <w:rsid w:val="00BB54AF"/>
    <w:rsid w:val="00BC18B7"/>
    <w:rsid w:val="00BE4255"/>
    <w:rsid w:val="00BE5754"/>
    <w:rsid w:val="00C04461"/>
    <w:rsid w:val="00C1165F"/>
    <w:rsid w:val="00C201D4"/>
    <w:rsid w:val="00C31E64"/>
    <w:rsid w:val="00C32A60"/>
    <w:rsid w:val="00C35BEC"/>
    <w:rsid w:val="00C41C0A"/>
    <w:rsid w:val="00C52564"/>
    <w:rsid w:val="00C52E5A"/>
    <w:rsid w:val="00C6749A"/>
    <w:rsid w:val="00C74E9A"/>
    <w:rsid w:val="00C75616"/>
    <w:rsid w:val="00C826BE"/>
    <w:rsid w:val="00C827A6"/>
    <w:rsid w:val="00C9039F"/>
    <w:rsid w:val="00CE4EDF"/>
    <w:rsid w:val="00D00932"/>
    <w:rsid w:val="00D13466"/>
    <w:rsid w:val="00D17C9F"/>
    <w:rsid w:val="00D22D9D"/>
    <w:rsid w:val="00D37C07"/>
    <w:rsid w:val="00D42B85"/>
    <w:rsid w:val="00D44D2B"/>
    <w:rsid w:val="00D5429A"/>
    <w:rsid w:val="00D71E20"/>
    <w:rsid w:val="00DC5821"/>
    <w:rsid w:val="00DD3690"/>
    <w:rsid w:val="00DE2D39"/>
    <w:rsid w:val="00DF050E"/>
    <w:rsid w:val="00DF2B48"/>
    <w:rsid w:val="00E02E33"/>
    <w:rsid w:val="00E03868"/>
    <w:rsid w:val="00E13D2B"/>
    <w:rsid w:val="00E4137A"/>
    <w:rsid w:val="00E42729"/>
    <w:rsid w:val="00E56FCA"/>
    <w:rsid w:val="00E572A0"/>
    <w:rsid w:val="00E606CF"/>
    <w:rsid w:val="00E754F1"/>
    <w:rsid w:val="00E755EB"/>
    <w:rsid w:val="00E85A31"/>
    <w:rsid w:val="00E943E7"/>
    <w:rsid w:val="00E9691D"/>
    <w:rsid w:val="00E97F1B"/>
    <w:rsid w:val="00EA2455"/>
    <w:rsid w:val="00EB0366"/>
    <w:rsid w:val="00EC3E72"/>
    <w:rsid w:val="00ED0352"/>
    <w:rsid w:val="00EF37E1"/>
    <w:rsid w:val="00F02967"/>
    <w:rsid w:val="00F037DE"/>
    <w:rsid w:val="00F078E5"/>
    <w:rsid w:val="00F3016E"/>
    <w:rsid w:val="00F7647F"/>
    <w:rsid w:val="00F91343"/>
    <w:rsid w:val="00FA1EE9"/>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407EB6"/>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223">
      <w:bodyDiv w:val="1"/>
      <w:marLeft w:val="0"/>
      <w:marRight w:val="0"/>
      <w:marTop w:val="0"/>
      <w:marBottom w:val="0"/>
      <w:divBdr>
        <w:top w:val="none" w:sz="0" w:space="0" w:color="auto"/>
        <w:left w:val="none" w:sz="0" w:space="0" w:color="auto"/>
        <w:bottom w:val="none" w:sz="0" w:space="0" w:color="auto"/>
        <w:right w:val="none" w:sz="0" w:space="0" w:color="auto"/>
      </w:divBdr>
    </w:div>
    <w:div w:id="327441791">
      <w:bodyDiv w:val="1"/>
      <w:marLeft w:val="0"/>
      <w:marRight w:val="0"/>
      <w:marTop w:val="0"/>
      <w:marBottom w:val="0"/>
      <w:divBdr>
        <w:top w:val="none" w:sz="0" w:space="0" w:color="auto"/>
        <w:left w:val="none" w:sz="0" w:space="0" w:color="auto"/>
        <w:bottom w:val="none" w:sz="0" w:space="0" w:color="auto"/>
        <w:right w:val="none" w:sz="0" w:space="0" w:color="auto"/>
      </w:divBdr>
    </w:div>
    <w:div w:id="334920016">
      <w:bodyDiv w:val="1"/>
      <w:marLeft w:val="0"/>
      <w:marRight w:val="0"/>
      <w:marTop w:val="0"/>
      <w:marBottom w:val="0"/>
      <w:divBdr>
        <w:top w:val="none" w:sz="0" w:space="0" w:color="auto"/>
        <w:left w:val="none" w:sz="0" w:space="0" w:color="auto"/>
        <w:bottom w:val="none" w:sz="0" w:space="0" w:color="auto"/>
        <w:right w:val="none" w:sz="0" w:space="0" w:color="auto"/>
      </w:divBdr>
    </w:div>
    <w:div w:id="576328731">
      <w:bodyDiv w:val="1"/>
      <w:marLeft w:val="0"/>
      <w:marRight w:val="0"/>
      <w:marTop w:val="0"/>
      <w:marBottom w:val="0"/>
      <w:divBdr>
        <w:top w:val="none" w:sz="0" w:space="0" w:color="auto"/>
        <w:left w:val="none" w:sz="0" w:space="0" w:color="auto"/>
        <w:bottom w:val="none" w:sz="0" w:space="0" w:color="auto"/>
        <w:right w:val="none" w:sz="0" w:space="0" w:color="auto"/>
      </w:divBdr>
    </w:div>
    <w:div w:id="1421291986">
      <w:bodyDiv w:val="1"/>
      <w:marLeft w:val="0"/>
      <w:marRight w:val="0"/>
      <w:marTop w:val="0"/>
      <w:marBottom w:val="0"/>
      <w:divBdr>
        <w:top w:val="none" w:sz="0" w:space="0" w:color="auto"/>
        <w:left w:val="none" w:sz="0" w:space="0" w:color="auto"/>
        <w:bottom w:val="none" w:sz="0" w:space="0" w:color="auto"/>
        <w:right w:val="none" w:sz="0" w:space="0" w:color="auto"/>
      </w:divBdr>
    </w:div>
    <w:div w:id="197501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7DCBFF2-8062-4924-92F6-B286207F8D1E}"/>
</file>

<file path=customXml/itemProps2.xml><?xml version="1.0" encoding="utf-8"?>
<ds:datastoreItem xmlns:ds="http://schemas.openxmlformats.org/officeDocument/2006/customXml" ds:itemID="{C60B0A03-FA62-4C03-953B-32988760A847}">
  <ds:schemaRefs>
    <ds:schemaRef ds:uri="http://schemas.microsoft.com/office/2006/metadata/properties"/>
    <ds:schemaRef ds:uri="http://schemas.microsoft.com/office/infopath/2007/PartnerControls"/>
    <ds:schemaRef ds:uri="2a3f1b79-fcc9-48a5-b6e3-19dfa90fe50b"/>
  </ds:schemaRefs>
</ds:datastoreItem>
</file>

<file path=customXml/itemProps3.xml><?xml version="1.0" encoding="utf-8"?>
<ds:datastoreItem xmlns:ds="http://schemas.openxmlformats.org/officeDocument/2006/customXml" ds:itemID="{5B5CB31A-420A-480F-BB89-28FCBC43FB90}">
  <ds:schemaRefs>
    <ds:schemaRef ds:uri="http://schemas.microsoft.com/sharepoint/v3/contenttype/forms"/>
  </ds:schemaRefs>
</ds:datastoreItem>
</file>

<file path=customXml/itemProps4.xml><?xml version="1.0" encoding="utf-8"?>
<ds:datastoreItem xmlns:ds="http://schemas.openxmlformats.org/officeDocument/2006/customXml" ds:itemID="{B37EF2C3-CF77-4CCD-B969-81ADAD11A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53</cp:revision>
  <cp:lastPrinted>2020-06-26T22:19:00Z</cp:lastPrinted>
  <dcterms:created xsi:type="dcterms:W3CDTF">2020-09-21T05:28:00Z</dcterms:created>
  <dcterms:modified xsi:type="dcterms:W3CDTF">2022-01-18T01:33:00Z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319700</vt:r8>
  </property>
</Properties>
</file>